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3315" w:rsidRDefault="001A3315" w:rsidP="001A3315">
      <w:pPr>
        <w:spacing w:after="0" w:line="240" w:lineRule="auto"/>
        <w:jc w:val="right"/>
        <w:rPr>
          <w:rFonts w:ascii="Times New Roman" w:eastAsia="Times New Roman" w:hAnsi="Times New Roman"/>
          <w:sz w:val="28"/>
          <w:szCs w:val="28"/>
          <w:lang w:eastAsia="ru-RU"/>
        </w:rPr>
      </w:pPr>
      <w:bookmarkStart w:id="0" w:name="_GoBack"/>
      <w:bookmarkEnd w:id="0"/>
      <w:r>
        <w:rPr>
          <w:rFonts w:ascii="Times New Roman" w:eastAsia="Times New Roman" w:hAnsi="Times New Roman"/>
          <w:sz w:val="28"/>
          <w:szCs w:val="28"/>
          <w:lang w:eastAsia="ru-RU"/>
        </w:rPr>
        <w:t>ПРОЕКТ</w:t>
      </w:r>
    </w:p>
    <w:p w:rsidR="00B336C6" w:rsidRPr="00E1764E" w:rsidRDefault="00313B2A" w:rsidP="00B336C6">
      <w:pPr>
        <w:spacing w:after="0" w:line="240" w:lineRule="auto"/>
        <w:jc w:val="center"/>
        <w:rPr>
          <w:rFonts w:ascii="Times New Roman" w:eastAsia="Times New Roman" w:hAnsi="Times New Roman"/>
          <w:sz w:val="28"/>
          <w:szCs w:val="28"/>
          <w:lang w:eastAsia="ru-RU"/>
        </w:rPr>
      </w:pPr>
      <w:r w:rsidRPr="00E1764E">
        <w:rPr>
          <w:rFonts w:ascii="Times New Roman" w:eastAsia="Times New Roman" w:hAnsi="Times New Roman"/>
          <w:sz w:val="28"/>
          <w:szCs w:val="28"/>
          <w:lang w:eastAsia="ru-RU"/>
        </w:rPr>
        <w:t>Пояснительная записка</w:t>
      </w:r>
    </w:p>
    <w:p w:rsidR="0016345F" w:rsidRDefault="00313B2A" w:rsidP="00313B2A">
      <w:pPr>
        <w:spacing w:after="0" w:line="240" w:lineRule="auto"/>
        <w:jc w:val="center"/>
        <w:rPr>
          <w:rFonts w:ascii="Times New Roman" w:hAnsi="Times New Roman"/>
          <w:sz w:val="28"/>
          <w:szCs w:val="28"/>
        </w:rPr>
      </w:pPr>
      <w:r w:rsidRPr="00E1764E">
        <w:rPr>
          <w:rFonts w:ascii="Times New Roman" w:hAnsi="Times New Roman"/>
          <w:sz w:val="28"/>
          <w:szCs w:val="28"/>
        </w:rPr>
        <w:t>к Отчету о результатах деятельности Главы</w:t>
      </w:r>
      <w:r w:rsidR="002655FE" w:rsidRPr="00E1764E">
        <w:rPr>
          <w:rFonts w:ascii="Times New Roman" w:hAnsi="Times New Roman"/>
          <w:sz w:val="28"/>
          <w:szCs w:val="28"/>
        </w:rPr>
        <w:t xml:space="preserve"> города и Администрации города</w:t>
      </w:r>
    </w:p>
    <w:p w:rsidR="00236A09" w:rsidRPr="00E1764E" w:rsidRDefault="00236A09" w:rsidP="00313B2A">
      <w:pPr>
        <w:spacing w:after="0" w:line="240" w:lineRule="auto"/>
        <w:jc w:val="center"/>
        <w:rPr>
          <w:rFonts w:ascii="Times New Roman" w:hAnsi="Times New Roman"/>
          <w:sz w:val="28"/>
          <w:szCs w:val="28"/>
        </w:rPr>
      </w:pPr>
      <w:r>
        <w:rPr>
          <w:rFonts w:ascii="Times New Roman" w:hAnsi="Times New Roman"/>
          <w:sz w:val="28"/>
          <w:szCs w:val="28"/>
        </w:rPr>
        <w:t>за 2013 год</w:t>
      </w:r>
    </w:p>
    <w:p w:rsidR="00555B22" w:rsidRPr="00A5693A" w:rsidRDefault="00555B22" w:rsidP="00A5693A">
      <w:pPr>
        <w:spacing w:after="0" w:line="240" w:lineRule="auto"/>
        <w:ind w:firstLine="708"/>
        <w:jc w:val="both"/>
        <w:rPr>
          <w:rFonts w:ascii="Times New Roman" w:hAnsi="Times New Roman"/>
          <w:sz w:val="28"/>
          <w:szCs w:val="28"/>
        </w:rPr>
      </w:pPr>
    </w:p>
    <w:p w:rsidR="00A5693A" w:rsidRPr="00A5693A" w:rsidRDefault="00B4309B" w:rsidP="00A5693A">
      <w:pPr>
        <w:spacing w:after="0" w:line="240" w:lineRule="auto"/>
        <w:ind w:firstLine="709"/>
        <w:jc w:val="both"/>
        <w:rPr>
          <w:rFonts w:ascii="Times New Roman" w:hAnsi="Times New Roman"/>
          <w:sz w:val="28"/>
          <w:szCs w:val="28"/>
        </w:rPr>
      </w:pPr>
      <w:r>
        <w:rPr>
          <w:rFonts w:ascii="Times New Roman" w:hAnsi="Times New Roman"/>
          <w:sz w:val="28"/>
          <w:szCs w:val="28"/>
        </w:rPr>
        <w:t>С</w:t>
      </w:r>
      <w:r w:rsidR="00A5693A" w:rsidRPr="00A5693A">
        <w:rPr>
          <w:rFonts w:ascii="Times New Roman" w:hAnsi="Times New Roman"/>
          <w:sz w:val="28"/>
          <w:szCs w:val="28"/>
        </w:rPr>
        <w:t>оциально-экономическо</w:t>
      </w:r>
      <w:r>
        <w:rPr>
          <w:rFonts w:ascii="Times New Roman" w:hAnsi="Times New Roman"/>
          <w:sz w:val="28"/>
          <w:szCs w:val="28"/>
        </w:rPr>
        <w:t>е</w:t>
      </w:r>
      <w:r w:rsidR="00A5693A" w:rsidRPr="00A5693A">
        <w:rPr>
          <w:rFonts w:ascii="Times New Roman" w:hAnsi="Times New Roman"/>
          <w:sz w:val="28"/>
          <w:szCs w:val="28"/>
        </w:rPr>
        <w:t xml:space="preserve"> развити</w:t>
      </w:r>
      <w:r>
        <w:rPr>
          <w:rFonts w:ascii="Times New Roman" w:hAnsi="Times New Roman"/>
          <w:sz w:val="28"/>
          <w:szCs w:val="28"/>
        </w:rPr>
        <w:t>е</w:t>
      </w:r>
      <w:r w:rsidR="00A5693A" w:rsidRPr="00A5693A">
        <w:rPr>
          <w:rFonts w:ascii="Times New Roman" w:hAnsi="Times New Roman"/>
          <w:sz w:val="28"/>
          <w:szCs w:val="28"/>
        </w:rPr>
        <w:t xml:space="preserve"> города в 2013 году характеризу</w:t>
      </w:r>
      <w:r>
        <w:rPr>
          <w:rFonts w:ascii="Times New Roman" w:hAnsi="Times New Roman"/>
          <w:sz w:val="28"/>
          <w:szCs w:val="28"/>
        </w:rPr>
        <w:t>е</w:t>
      </w:r>
      <w:r w:rsidR="00A5693A" w:rsidRPr="00A5693A">
        <w:rPr>
          <w:rFonts w:ascii="Times New Roman" w:hAnsi="Times New Roman"/>
          <w:sz w:val="28"/>
          <w:szCs w:val="28"/>
        </w:rPr>
        <w:t>тся оживлением динамики ряда отраслей и достижением определенных результатов в свете решения  задач, обозначенных в Послании Президента Российской Федерации Федеральному Собранию Российской Федерации и Бюджетном послании о бюджетной политике, указах Президента Российской Федерации от 7 мая 2012 года, а также нормативными документами Правительства Российской Федерации и Ханты-Мансийского автономного округа-Югры, Стратегией социально-экономического развития Ханты-Мансийского автономного округа - Югры до 2030 года и Стратегией социально-экономического развития города Сургута до 2020 года.</w:t>
      </w:r>
    </w:p>
    <w:p w:rsidR="00A5693A" w:rsidRPr="00A5693A" w:rsidRDefault="000E6D7E" w:rsidP="00A5693A">
      <w:pPr>
        <w:spacing w:after="0" w:line="240" w:lineRule="auto"/>
        <w:ind w:firstLine="709"/>
        <w:jc w:val="both"/>
        <w:rPr>
          <w:rFonts w:ascii="Times New Roman" w:hAnsi="Times New Roman"/>
          <w:sz w:val="28"/>
          <w:szCs w:val="28"/>
        </w:rPr>
      </w:pPr>
      <w:r>
        <w:rPr>
          <w:rFonts w:ascii="Times New Roman" w:hAnsi="Times New Roman"/>
          <w:sz w:val="28"/>
          <w:szCs w:val="28"/>
        </w:rPr>
        <w:t>В 2013 году продолжилось ф</w:t>
      </w:r>
      <w:r w:rsidR="00A5693A" w:rsidRPr="00A5693A">
        <w:rPr>
          <w:rFonts w:ascii="Times New Roman" w:hAnsi="Times New Roman"/>
          <w:sz w:val="28"/>
          <w:szCs w:val="28"/>
        </w:rPr>
        <w:t>ормирование на территории города диверсифицированной сферы услуг для населения</w:t>
      </w:r>
      <w:r>
        <w:rPr>
          <w:rFonts w:ascii="Times New Roman" w:hAnsi="Times New Roman"/>
          <w:sz w:val="28"/>
          <w:szCs w:val="28"/>
        </w:rPr>
        <w:t>.</w:t>
      </w:r>
      <w:r w:rsidR="00B4309B">
        <w:rPr>
          <w:rFonts w:ascii="Times New Roman" w:hAnsi="Times New Roman"/>
          <w:sz w:val="28"/>
          <w:szCs w:val="28"/>
        </w:rPr>
        <w:t xml:space="preserve"> Интенсивное развитие сферы услуг закрепляет за Сургутом центровое положение в округе.</w:t>
      </w:r>
      <w:r w:rsidR="00A5693A" w:rsidRPr="00A5693A">
        <w:rPr>
          <w:rFonts w:ascii="Times New Roman" w:hAnsi="Times New Roman"/>
          <w:sz w:val="28"/>
          <w:szCs w:val="28"/>
        </w:rPr>
        <w:t xml:space="preserve"> </w:t>
      </w:r>
    </w:p>
    <w:p w:rsidR="00A5693A" w:rsidRPr="00A5693A" w:rsidRDefault="00A5693A" w:rsidP="00A5693A">
      <w:pPr>
        <w:spacing w:after="0" w:line="240" w:lineRule="auto"/>
        <w:ind w:firstLine="720"/>
        <w:jc w:val="both"/>
        <w:rPr>
          <w:rFonts w:ascii="Times New Roman" w:hAnsi="Times New Roman"/>
          <w:sz w:val="28"/>
          <w:szCs w:val="28"/>
        </w:rPr>
      </w:pPr>
      <w:r w:rsidRPr="00A5693A">
        <w:rPr>
          <w:rFonts w:ascii="Times New Roman" w:hAnsi="Times New Roman"/>
          <w:sz w:val="28"/>
          <w:szCs w:val="28"/>
        </w:rPr>
        <w:t xml:space="preserve">О позитивном состоянии Сургута свидетельствует подтвержденный </w:t>
      </w:r>
      <w:r w:rsidRPr="00B01C97">
        <w:rPr>
          <w:rFonts w:ascii="Times New Roman" w:hAnsi="Times New Roman"/>
          <w:sz w:val="28"/>
          <w:szCs w:val="28"/>
        </w:rPr>
        <w:t xml:space="preserve">в </w:t>
      </w:r>
      <w:r w:rsidR="00661FFA">
        <w:rPr>
          <w:rFonts w:ascii="Times New Roman" w:hAnsi="Times New Roman"/>
          <w:sz w:val="28"/>
          <w:szCs w:val="28"/>
        </w:rPr>
        <w:t>марте 2014</w:t>
      </w:r>
      <w:r w:rsidRPr="00B01C97">
        <w:rPr>
          <w:rFonts w:ascii="Times New Roman" w:hAnsi="Times New Roman"/>
          <w:sz w:val="28"/>
          <w:szCs w:val="28"/>
        </w:rPr>
        <w:t xml:space="preserve"> года</w:t>
      </w:r>
      <w:r w:rsidRPr="00C15D4A">
        <w:rPr>
          <w:rFonts w:ascii="Times New Roman" w:hAnsi="Times New Roman"/>
          <w:sz w:val="28"/>
          <w:szCs w:val="28"/>
        </w:rPr>
        <w:t xml:space="preserve"> международным рейтинговым агентством Standard&amp;Poor's</w:t>
      </w:r>
      <w:r w:rsidRPr="00A5693A">
        <w:rPr>
          <w:rFonts w:ascii="Times New Roman" w:hAnsi="Times New Roman"/>
          <w:sz w:val="28"/>
          <w:szCs w:val="28"/>
        </w:rPr>
        <w:t xml:space="preserve"> долгосрочный кредитный рейтинг города  «ВВ+», рейтинг по национальной шкале «</w:t>
      </w:r>
      <w:r w:rsidRPr="00A5693A">
        <w:rPr>
          <w:rFonts w:ascii="Times New Roman" w:hAnsi="Times New Roman"/>
          <w:sz w:val="28"/>
          <w:szCs w:val="28"/>
          <w:lang w:val="en-US"/>
        </w:rPr>
        <w:t>r</w:t>
      </w:r>
      <w:r w:rsidRPr="00A5693A">
        <w:rPr>
          <w:rFonts w:ascii="Times New Roman" w:hAnsi="Times New Roman"/>
          <w:sz w:val="28"/>
          <w:szCs w:val="28"/>
        </w:rPr>
        <w:t xml:space="preserve">uAA+», прогноз – «Стабильный». Город продолжает демонстрировать устойчиво высокие показатели ликвидности и низкую долговую нагрузку, что компенсирует риски, связанные с зависимостью от региональных межбюджетных трансфертов и моноэкономики городского округа.  </w:t>
      </w:r>
    </w:p>
    <w:p w:rsidR="00B336C6" w:rsidRPr="00E10A69" w:rsidRDefault="00B336C6" w:rsidP="00B336C6">
      <w:pPr>
        <w:spacing w:after="0" w:line="240" w:lineRule="auto"/>
        <w:ind w:firstLine="708"/>
        <w:jc w:val="both"/>
        <w:rPr>
          <w:rFonts w:ascii="Times New Roman" w:eastAsia="Times New Roman" w:hAnsi="Times New Roman"/>
          <w:sz w:val="26"/>
          <w:szCs w:val="26"/>
          <w:lang w:eastAsia="ru-RU"/>
        </w:rPr>
      </w:pPr>
    </w:p>
    <w:p w:rsidR="00B336C6" w:rsidRDefault="0016345F" w:rsidP="00313B2A">
      <w:pPr>
        <w:spacing w:after="0" w:line="240" w:lineRule="auto"/>
        <w:ind w:firstLine="708"/>
        <w:jc w:val="center"/>
        <w:rPr>
          <w:rFonts w:ascii="Times New Roman" w:eastAsia="Times New Roman" w:hAnsi="Times New Roman"/>
          <w:b/>
          <w:sz w:val="28"/>
          <w:szCs w:val="28"/>
          <w:lang w:eastAsia="ru-RU"/>
        </w:rPr>
      </w:pPr>
      <w:r w:rsidRPr="009F6129">
        <w:rPr>
          <w:rFonts w:ascii="Times New Roman" w:eastAsia="Times New Roman" w:hAnsi="Times New Roman"/>
          <w:b/>
          <w:sz w:val="28"/>
          <w:szCs w:val="28"/>
          <w:lang w:eastAsia="ru-RU"/>
        </w:rPr>
        <w:t>Экономика города</w:t>
      </w:r>
      <w:r w:rsidR="006607FA">
        <w:rPr>
          <w:rFonts w:ascii="Times New Roman" w:eastAsia="Times New Roman" w:hAnsi="Times New Roman"/>
          <w:b/>
          <w:sz w:val="28"/>
          <w:szCs w:val="28"/>
          <w:lang w:eastAsia="ru-RU"/>
        </w:rPr>
        <w:t xml:space="preserve">, строительство </w:t>
      </w:r>
      <w:r w:rsidR="00340E4C">
        <w:rPr>
          <w:rFonts w:ascii="Times New Roman" w:eastAsia="Times New Roman" w:hAnsi="Times New Roman"/>
          <w:b/>
          <w:sz w:val="28"/>
          <w:szCs w:val="28"/>
          <w:lang w:eastAsia="ru-RU"/>
        </w:rPr>
        <w:t>и инвестиции</w:t>
      </w:r>
    </w:p>
    <w:p w:rsidR="001506BD" w:rsidRDefault="001506BD" w:rsidP="001506BD">
      <w:pPr>
        <w:spacing w:after="0" w:line="240" w:lineRule="auto"/>
        <w:ind w:firstLine="708"/>
        <w:jc w:val="both"/>
        <w:rPr>
          <w:rFonts w:ascii="Times New Roman" w:hAnsi="Times New Roman"/>
          <w:sz w:val="28"/>
          <w:szCs w:val="28"/>
        </w:rPr>
      </w:pPr>
      <w:r>
        <w:rPr>
          <w:rFonts w:ascii="Times New Roman" w:hAnsi="Times New Roman"/>
          <w:sz w:val="28"/>
          <w:szCs w:val="28"/>
        </w:rPr>
        <w:t xml:space="preserve">Администрация города продолжает работу по выстраиванию приоритетных задач развития города. </w:t>
      </w:r>
    </w:p>
    <w:p w:rsidR="001506BD" w:rsidRPr="00242696" w:rsidRDefault="00407C22" w:rsidP="001506BD">
      <w:pPr>
        <w:tabs>
          <w:tab w:val="left" w:pos="0"/>
        </w:tabs>
        <w:spacing w:after="0" w:line="240" w:lineRule="auto"/>
        <w:jc w:val="both"/>
        <w:rPr>
          <w:rFonts w:ascii="Times New Roman" w:hAnsi="Times New Roman"/>
          <w:sz w:val="28"/>
          <w:szCs w:val="28"/>
        </w:rPr>
      </w:pPr>
      <w:r>
        <w:rPr>
          <w:rFonts w:ascii="Times New Roman" w:hAnsi="Times New Roman"/>
          <w:color w:val="000000"/>
          <w:sz w:val="28"/>
          <w:szCs w:val="28"/>
        </w:rPr>
        <w:tab/>
      </w:r>
      <w:r w:rsidR="001506BD">
        <w:rPr>
          <w:rFonts w:ascii="Times New Roman" w:hAnsi="Times New Roman"/>
          <w:color w:val="000000"/>
          <w:sz w:val="28"/>
          <w:szCs w:val="28"/>
        </w:rPr>
        <w:t>В сентябре 2013 года Администрацией города заключен муниципальный контракт на выполнение работ по разработке проекта стратегии социально-экономического развития города на период до 2030 года. Исполнитель контракта был определен в результате открытого конкурса, им стал Сургутский государственный университет Ханты-Мансийского автономного округа – Югры.</w:t>
      </w:r>
    </w:p>
    <w:p w:rsidR="001506BD" w:rsidRDefault="001506BD" w:rsidP="001506BD">
      <w:pPr>
        <w:spacing w:after="0" w:line="240" w:lineRule="auto"/>
        <w:ind w:firstLine="708"/>
        <w:jc w:val="both"/>
        <w:rPr>
          <w:rFonts w:ascii="Times New Roman" w:hAnsi="Times New Roman"/>
          <w:sz w:val="28"/>
          <w:szCs w:val="28"/>
        </w:rPr>
      </w:pPr>
      <w:r>
        <w:rPr>
          <w:rFonts w:ascii="Times New Roman" w:hAnsi="Times New Roman"/>
          <w:sz w:val="28"/>
          <w:szCs w:val="28"/>
        </w:rPr>
        <w:t>Для практического осуществления работы над Стратегией города 2030 распоряжением Администрации города от 14.01.2013 № 49 утвержден порядок организации стратегического управления в городе Сургуте.</w:t>
      </w:r>
    </w:p>
    <w:p w:rsidR="001506BD" w:rsidRDefault="001506BD" w:rsidP="001506BD">
      <w:pPr>
        <w:spacing w:after="0" w:line="240" w:lineRule="auto"/>
        <w:ind w:firstLine="708"/>
        <w:jc w:val="both"/>
        <w:rPr>
          <w:rFonts w:ascii="Times New Roman" w:hAnsi="Times New Roman"/>
          <w:sz w:val="28"/>
          <w:szCs w:val="28"/>
        </w:rPr>
      </w:pPr>
      <w:r>
        <w:rPr>
          <w:rFonts w:ascii="Times New Roman" w:hAnsi="Times New Roman"/>
          <w:sz w:val="28"/>
          <w:szCs w:val="28"/>
        </w:rPr>
        <w:t>Информация о ходе разработки Стратегии города 2030 размещается на сайте Администрации города и ЮСИРФ.</w:t>
      </w:r>
    </w:p>
    <w:p w:rsidR="003D58ED" w:rsidRDefault="003D58ED" w:rsidP="00B336C6">
      <w:pPr>
        <w:spacing w:after="0" w:line="240" w:lineRule="auto"/>
        <w:ind w:firstLine="708"/>
        <w:jc w:val="both"/>
        <w:rPr>
          <w:rFonts w:ascii="Times New Roman" w:hAnsi="Times New Roman"/>
          <w:sz w:val="28"/>
          <w:szCs w:val="28"/>
        </w:rPr>
      </w:pPr>
      <w:r w:rsidRPr="003D58ED">
        <w:rPr>
          <w:rFonts w:ascii="Times New Roman" w:hAnsi="Times New Roman"/>
          <w:sz w:val="28"/>
          <w:szCs w:val="28"/>
        </w:rPr>
        <w:t>Экономика города представлена следующими видами экономической деятельности: промышленное производство, строительство, транспорт и связь, торговля и услуги, жилищно-коммунальное хозяйство, социальный блок.</w:t>
      </w:r>
    </w:p>
    <w:p w:rsidR="0016345F" w:rsidRDefault="0091466C" w:rsidP="00B336C6">
      <w:pPr>
        <w:spacing w:after="0" w:line="240" w:lineRule="auto"/>
        <w:ind w:firstLine="708"/>
        <w:jc w:val="both"/>
        <w:rPr>
          <w:rFonts w:ascii="Times New Roman" w:eastAsia="Times New Roman" w:hAnsi="Times New Roman"/>
          <w:sz w:val="28"/>
          <w:szCs w:val="28"/>
          <w:lang w:eastAsia="ru-RU"/>
        </w:rPr>
      </w:pPr>
      <w:r w:rsidRPr="00B4309B">
        <w:rPr>
          <w:rFonts w:ascii="Times New Roman" w:hAnsi="Times New Roman"/>
          <w:sz w:val="28"/>
          <w:szCs w:val="28"/>
        </w:rPr>
        <w:t xml:space="preserve">На 01.01.2014 года в </w:t>
      </w:r>
      <w:r w:rsidR="00912E8F">
        <w:rPr>
          <w:rFonts w:ascii="Times New Roman" w:hAnsi="Times New Roman"/>
          <w:sz w:val="28"/>
          <w:szCs w:val="28"/>
        </w:rPr>
        <w:t>городе</w:t>
      </w:r>
      <w:r w:rsidRPr="00B4309B">
        <w:rPr>
          <w:rFonts w:ascii="Times New Roman" w:hAnsi="Times New Roman"/>
          <w:sz w:val="28"/>
          <w:szCs w:val="28"/>
        </w:rPr>
        <w:t xml:space="preserve"> </w:t>
      </w:r>
      <w:r w:rsidR="00B4309B" w:rsidRPr="00B4309B">
        <w:rPr>
          <w:rFonts w:ascii="Times New Roman" w:hAnsi="Times New Roman"/>
          <w:sz w:val="28"/>
          <w:szCs w:val="28"/>
        </w:rPr>
        <w:t xml:space="preserve"> учтено 12768 единиц организаций (в том числе </w:t>
      </w:r>
      <w:r w:rsidRPr="00B4309B">
        <w:rPr>
          <w:rFonts w:ascii="Times New Roman" w:hAnsi="Times New Roman"/>
          <w:sz w:val="28"/>
          <w:szCs w:val="28"/>
        </w:rPr>
        <w:t>317</w:t>
      </w:r>
      <w:r w:rsidR="00B4309B" w:rsidRPr="00B4309B">
        <w:rPr>
          <w:rFonts w:ascii="Times New Roman" w:hAnsi="Times New Roman"/>
          <w:bCs/>
          <w:sz w:val="28"/>
          <w:szCs w:val="28"/>
        </w:rPr>
        <w:t xml:space="preserve"> крупных и средних</w:t>
      </w:r>
      <w:r w:rsidR="00920D94">
        <w:rPr>
          <w:rFonts w:ascii="Times New Roman" w:hAnsi="Times New Roman"/>
          <w:bCs/>
          <w:sz w:val="28"/>
          <w:szCs w:val="28"/>
        </w:rPr>
        <w:t xml:space="preserve"> предприятий</w:t>
      </w:r>
      <w:r w:rsidR="00B4309B" w:rsidRPr="00B4309B">
        <w:rPr>
          <w:rFonts w:ascii="Times New Roman" w:hAnsi="Times New Roman"/>
          <w:bCs/>
          <w:sz w:val="28"/>
          <w:szCs w:val="28"/>
        </w:rPr>
        <w:t xml:space="preserve">) </w:t>
      </w:r>
      <w:r w:rsidRPr="00B4309B">
        <w:rPr>
          <w:rFonts w:ascii="Times New Roman" w:hAnsi="Times New Roman"/>
          <w:sz w:val="28"/>
          <w:szCs w:val="28"/>
        </w:rPr>
        <w:t xml:space="preserve">всех отраслей экономики </w:t>
      </w:r>
      <w:r w:rsidR="00B4309B" w:rsidRPr="00B4309B">
        <w:rPr>
          <w:rFonts w:ascii="Times New Roman" w:hAnsi="Times New Roman"/>
          <w:sz w:val="28"/>
          <w:szCs w:val="28"/>
        </w:rPr>
        <w:t>(104,7 % к уровню 2012 года)</w:t>
      </w:r>
      <w:r w:rsidR="00B336C6" w:rsidRPr="00B4309B">
        <w:rPr>
          <w:rFonts w:ascii="Times New Roman" w:eastAsia="Times New Roman" w:hAnsi="Times New Roman"/>
          <w:bCs/>
          <w:sz w:val="28"/>
          <w:szCs w:val="28"/>
          <w:lang w:eastAsia="ru-RU"/>
        </w:rPr>
        <w:t xml:space="preserve">. </w:t>
      </w:r>
      <w:r w:rsidR="00B336C6" w:rsidRPr="00B4309B">
        <w:rPr>
          <w:rFonts w:ascii="Times New Roman" w:eastAsia="Times New Roman" w:hAnsi="Times New Roman"/>
          <w:sz w:val="28"/>
          <w:szCs w:val="28"/>
          <w:lang w:eastAsia="ru-RU"/>
        </w:rPr>
        <w:t xml:space="preserve">Доля экономики города в объеме валового (отгруженного) продукта ХМАО-Югры </w:t>
      </w:r>
      <w:r w:rsidRPr="00B4309B">
        <w:rPr>
          <w:rFonts w:ascii="Times New Roman" w:eastAsia="Times New Roman" w:hAnsi="Times New Roman"/>
          <w:sz w:val="28"/>
          <w:szCs w:val="28"/>
          <w:lang w:eastAsia="ru-RU"/>
        </w:rPr>
        <w:t xml:space="preserve">составила </w:t>
      </w:r>
      <w:r w:rsidR="004D3DB2">
        <w:rPr>
          <w:rFonts w:ascii="Times New Roman" w:eastAsia="Times New Roman" w:hAnsi="Times New Roman"/>
          <w:sz w:val="28"/>
          <w:szCs w:val="28"/>
          <w:lang w:eastAsia="ru-RU"/>
        </w:rPr>
        <w:t>10 %. Э</w:t>
      </w:r>
      <w:r w:rsidR="00611AC6">
        <w:rPr>
          <w:rFonts w:ascii="Times New Roman" w:eastAsia="Times New Roman" w:hAnsi="Times New Roman"/>
          <w:sz w:val="28"/>
          <w:szCs w:val="28"/>
          <w:lang w:eastAsia="ru-RU"/>
        </w:rPr>
        <w:t>то значение устойчиво на протяжении последних трех лет.</w:t>
      </w:r>
    </w:p>
    <w:p w:rsidR="002E367B" w:rsidRPr="0091466C" w:rsidRDefault="002E367B" w:rsidP="002E367B">
      <w:pPr>
        <w:spacing w:after="0" w:line="240" w:lineRule="auto"/>
        <w:ind w:firstLine="708"/>
        <w:jc w:val="both"/>
        <w:rPr>
          <w:rFonts w:ascii="Times New Roman" w:eastAsia="Times New Roman" w:hAnsi="Times New Roman"/>
          <w:sz w:val="28"/>
          <w:szCs w:val="28"/>
          <w:lang w:eastAsia="ru-RU"/>
        </w:rPr>
      </w:pPr>
    </w:p>
    <w:p w:rsidR="00B336C6" w:rsidRPr="002A442C" w:rsidRDefault="00B336C6" w:rsidP="006354B9">
      <w:pPr>
        <w:spacing w:after="0" w:line="240" w:lineRule="auto"/>
        <w:ind w:firstLine="708"/>
        <w:jc w:val="both"/>
        <w:rPr>
          <w:rFonts w:ascii="Times New Roman" w:eastAsia="Times New Roman" w:hAnsi="Times New Roman"/>
          <w:sz w:val="28"/>
          <w:szCs w:val="28"/>
          <w:lang w:eastAsia="ru-RU"/>
        </w:rPr>
      </w:pPr>
      <w:r w:rsidRPr="002A442C">
        <w:rPr>
          <w:rFonts w:ascii="Times New Roman" w:eastAsia="Times New Roman" w:hAnsi="Times New Roman"/>
          <w:sz w:val="28"/>
          <w:szCs w:val="28"/>
          <w:lang w:eastAsia="ru-RU"/>
        </w:rPr>
        <w:lastRenderedPageBreak/>
        <w:t xml:space="preserve">Общеэкономические показатели  развития </w:t>
      </w:r>
      <w:r w:rsidR="009F5ACC" w:rsidRPr="002A442C">
        <w:rPr>
          <w:rFonts w:ascii="Times New Roman" w:eastAsia="Times New Roman" w:hAnsi="Times New Roman"/>
          <w:sz w:val="28"/>
          <w:szCs w:val="28"/>
          <w:lang w:eastAsia="ru-RU"/>
        </w:rPr>
        <w:t>города</w:t>
      </w:r>
      <w:r w:rsidRPr="002A442C">
        <w:rPr>
          <w:rFonts w:ascii="Times New Roman" w:eastAsia="Times New Roman" w:hAnsi="Times New Roman"/>
          <w:sz w:val="28"/>
          <w:szCs w:val="28"/>
          <w:lang w:eastAsia="ru-RU"/>
        </w:rPr>
        <w:t xml:space="preserve"> за </w:t>
      </w:r>
      <w:r w:rsidR="0091466C" w:rsidRPr="002A442C">
        <w:rPr>
          <w:rFonts w:ascii="Times New Roman" w:eastAsia="Times New Roman" w:hAnsi="Times New Roman"/>
          <w:sz w:val="28"/>
          <w:szCs w:val="28"/>
          <w:lang w:eastAsia="ru-RU"/>
        </w:rPr>
        <w:t>2013</w:t>
      </w:r>
      <w:r w:rsidR="009F5ACC" w:rsidRPr="002A442C">
        <w:rPr>
          <w:rFonts w:ascii="Times New Roman" w:eastAsia="Times New Roman" w:hAnsi="Times New Roman"/>
          <w:sz w:val="28"/>
          <w:szCs w:val="28"/>
          <w:lang w:eastAsia="ru-RU"/>
        </w:rPr>
        <w:t xml:space="preserve"> год</w:t>
      </w:r>
      <w:r w:rsidRPr="002A442C">
        <w:rPr>
          <w:rFonts w:ascii="Times New Roman" w:eastAsia="Times New Roman" w:hAnsi="Times New Roman"/>
          <w:sz w:val="28"/>
          <w:szCs w:val="28"/>
          <w:lang w:eastAsia="ru-RU"/>
        </w:rPr>
        <w:t xml:space="preserve"> составили:</w:t>
      </w:r>
    </w:p>
    <w:p w:rsidR="00B336C6" w:rsidRPr="002A442C" w:rsidRDefault="006354B9" w:rsidP="006354B9">
      <w:pPr>
        <w:spacing w:after="0" w:line="240" w:lineRule="auto"/>
        <w:jc w:val="both"/>
        <w:rPr>
          <w:rFonts w:ascii="Times New Roman" w:eastAsia="Batang" w:hAnsi="Times New Roman"/>
          <w:color w:val="FF0000"/>
          <w:sz w:val="28"/>
          <w:szCs w:val="28"/>
          <w:lang w:eastAsia="ru-RU"/>
        </w:rPr>
      </w:pPr>
      <w:r w:rsidRPr="002A442C">
        <w:rPr>
          <w:rFonts w:ascii="Times New Roman" w:eastAsia="Batang" w:hAnsi="Times New Roman"/>
          <w:sz w:val="28"/>
          <w:szCs w:val="28"/>
          <w:lang w:eastAsia="ru-RU"/>
        </w:rPr>
        <w:t xml:space="preserve">- </w:t>
      </w:r>
      <w:r w:rsidR="00B336C6" w:rsidRPr="002A442C">
        <w:rPr>
          <w:rFonts w:ascii="Times New Roman" w:eastAsia="Batang" w:hAnsi="Times New Roman"/>
          <w:sz w:val="28"/>
          <w:szCs w:val="28"/>
          <w:lang w:eastAsia="ru-RU"/>
        </w:rPr>
        <w:t xml:space="preserve">численность постоянного населения </w:t>
      </w:r>
      <w:r w:rsidR="00F94EE5" w:rsidRPr="002A442C">
        <w:rPr>
          <w:rFonts w:ascii="Times New Roman" w:eastAsia="Batang" w:hAnsi="Times New Roman"/>
          <w:sz w:val="28"/>
          <w:szCs w:val="28"/>
          <w:lang w:eastAsia="ru-RU"/>
        </w:rPr>
        <w:t xml:space="preserve">на конец года </w:t>
      </w:r>
      <w:r w:rsidR="00233A79" w:rsidRPr="002A442C">
        <w:rPr>
          <w:rFonts w:ascii="Times New Roman" w:eastAsia="Batang" w:hAnsi="Times New Roman"/>
          <w:sz w:val="28"/>
          <w:szCs w:val="28"/>
          <w:lang w:eastAsia="ru-RU"/>
        </w:rPr>
        <w:t>–</w:t>
      </w:r>
      <w:r w:rsidR="00B336C6" w:rsidRPr="002A442C">
        <w:rPr>
          <w:rFonts w:ascii="Times New Roman" w:eastAsia="Batang" w:hAnsi="Times New Roman"/>
          <w:sz w:val="28"/>
          <w:szCs w:val="28"/>
          <w:lang w:eastAsia="ru-RU"/>
        </w:rPr>
        <w:t xml:space="preserve"> </w:t>
      </w:r>
      <w:r w:rsidR="00233A79" w:rsidRPr="002A442C">
        <w:rPr>
          <w:rFonts w:ascii="Times New Roman" w:eastAsia="Batang" w:hAnsi="Times New Roman"/>
          <w:sz w:val="28"/>
          <w:szCs w:val="28"/>
          <w:lang w:eastAsia="ru-RU"/>
        </w:rPr>
        <w:t>332,4</w:t>
      </w:r>
      <w:r w:rsidR="00F94EE5" w:rsidRPr="002A442C">
        <w:rPr>
          <w:rFonts w:ascii="Times New Roman" w:eastAsia="Batang" w:hAnsi="Times New Roman"/>
          <w:sz w:val="28"/>
          <w:szCs w:val="28"/>
          <w:lang w:eastAsia="ru-RU"/>
        </w:rPr>
        <w:t xml:space="preserve"> </w:t>
      </w:r>
      <w:r w:rsidR="00B336C6" w:rsidRPr="002A442C">
        <w:rPr>
          <w:rFonts w:ascii="Times New Roman" w:eastAsia="Batang" w:hAnsi="Times New Roman"/>
          <w:sz w:val="28"/>
          <w:szCs w:val="28"/>
          <w:lang w:eastAsia="ru-RU"/>
        </w:rPr>
        <w:t xml:space="preserve">тыс. человек,  рост к уровню прошлого </w:t>
      </w:r>
      <w:r w:rsidR="00912E8F">
        <w:rPr>
          <w:rFonts w:ascii="Times New Roman" w:eastAsia="Batang" w:hAnsi="Times New Roman"/>
          <w:color w:val="000000"/>
          <w:sz w:val="28"/>
          <w:szCs w:val="28"/>
          <w:lang w:eastAsia="ru-RU"/>
        </w:rPr>
        <w:t>года на</w:t>
      </w:r>
      <w:r w:rsidR="001908B7" w:rsidRPr="002A442C">
        <w:rPr>
          <w:rFonts w:ascii="Times New Roman" w:eastAsia="Batang" w:hAnsi="Times New Roman"/>
          <w:color w:val="000000"/>
          <w:sz w:val="28"/>
          <w:szCs w:val="28"/>
          <w:lang w:eastAsia="ru-RU"/>
        </w:rPr>
        <w:t xml:space="preserve"> 2,1</w:t>
      </w:r>
      <w:r w:rsidR="00B336C6" w:rsidRPr="002A442C">
        <w:rPr>
          <w:rFonts w:ascii="Times New Roman" w:eastAsia="Batang" w:hAnsi="Times New Roman"/>
          <w:color w:val="000000"/>
          <w:sz w:val="28"/>
          <w:szCs w:val="28"/>
          <w:lang w:eastAsia="ru-RU"/>
        </w:rPr>
        <w:t xml:space="preserve"> %;</w:t>
      </w:r>
    </w:p>
    <w:p w:rsidR="00762569" w:rsidRDefault="00762569" w:rsidP="00762569">
      <w:pPr>
        <w:spacing w:after="0" w:line="240" w:lineRule="auto"/>
        <w:jc w:val="both"/>
        <w:rPr>
          <w:rFonts w:ascii="Times New Roman" w:eastAsia="Batang" w:hAnsi="Times New Roman"/>
          <w:sz w:val="28"/>
          <w:szCs w:val="28"/>
        </w:rPr>
      </w:pPr>
      <w:r>
        <w:rPr>
          <w:rFonts w:ascii="Times New Roman" w:hAnsi="Times New Roman"/>
          <w:sz w:val="28"/>
          <w:szCs w:val="28"/>
        </w:rPr>
        <w:t>- т</w:t>
      </w:r>
      <w:r w:rsidRPr="00762569">
        <w:rPr>
          <w:rFonts w:ascii="Times New Roman" w:hAnsi="Times New Roman"/>
          <w:sz w:val="28"/>
          <w:szCs w:val="28"/>
        </w:rPr>
        <w:t>емп роста экономики муниципального образования за 2013 год по сравнению с прошлым годом  составил</w:t>
      </w:r>
      <w:r w:rsidRPr="00762569">
        <w:rPr>
          <w:rFonts w:ascii="Times New Roman" w:eastAsia="Batang" w:hAnsi="Times New Roman"/>
          <w:sz w:val="28"/>
          <w:szCs w:val="28"/>
        </w:rPr>
        <w:t xml:space="preserve"> </w:t>
      </w:r>
      <w:r w:rsidR="004D3DB2">
        <w:rPr>
          <w:rFonts w:ascii="Times New Roman" w:eastAsia="Batang" w:hAnsi="Times New Roman"/>
          <w:sz w:val="28"/>
          <w:szCs w:val="28"/>
        </w:rPr>
        <w:t>99,3</w:t>
      </w:r>
      <w:r w:rsidRPr="00762569">
        <w:rPr>
          <w:rFonts w:ascii="Times New Roman" w:eastAsia="Batang" w:hAnsi="Times New Roman"/>
          <w:sz w:val="28"/>
          <w:szCs w:val="28"/>
        </w:rPr>
        <w:t xml:space="preserve"> % (2012 год – </w:t>
      </w:r>
      <w:r w:rsidR="004D3DB2">
        <w:rPr>
          <w:rFonts w:ascii="Times New Roman" w:eastAsia="Batang" w:hAnsi="Times New Roman"/>
          <w:sz w:val="28"/>
          <w:szCs w:val="28"/>
        </w:rPr>
        <w:t>104,7</w:t>
      </w:r>
      <w:r w:rsidRPr="00762569">
        <w:rPr>
          <w:rFonts w:ascii="Times New Roman" w:eastAsia="Batang" w:hAnsi="Times New Roman"/>
          <w:sz w:val="28"/>
          <w:szCs w:val="28"/>
        </w:rPr>
        <w:t xml:space="preserve"> %)</w:t>
      </w:r>
      <w:r>
        <w:rPr>
          <w:rFonts w:ascii="Times New Roman" w:eastAsia="Batang" w:hAnsi="Times New Roman"/>
          <w:sz w:val="28"/>
          <w:szCs w:val="28"/>
        </w:rPr>
        <w:t>;</w:t>
      </w:r>
    </w:p>
    <w:p w:rsidR="00762569" w:rsidRDefault="00762569" w:rsidP="00762569">
      <w:pPr>
        <w:spacing w:after="0" w:line="240" w:lineRule="auto"/>
        <w:jc w:val="both"/>
        <w:rPr>
          <w:rFonts w:ascii="Times New Roman" w:eastAsia="Batang" w:hAnsi="Times New Roman"/>
          <w:sz w:val="28"/>
          <w:szCs w:val="28"/>
        </w:rPr>
      </w:pPr>
      <w:r>
        <w:rPr>
          <w:rFonts w:ascii="Times New Roman" w:eastAsia="Batang" w:hAnsi="Times New Roman"/>
          <w:sz w:val="28"/>
          <w:szCs w:val="28"/>
        </w:rPr>
        <w:t>- с</w:t>
      </w:r>
      <w:r w:rsidRPr="00762569">
        <w:rPr>
          <w:rFonts w:ascii="Times New Roman" w:eastAsia="Batang" w:hAnsi="Times New Roman"/>
          <w:sz w:val="28"/>
          <w:szCs w:val="28"/>
        </w:rPr>
        <w:t xml:space="preserve">овокупный объем отгруженных товаров (работ/услуг) по всем видам экономической деятельности по крупным и средним предприятиям за 2013 год составил 354,7 млрд.рублей. </w:t>
      </w:r>
    </w:p>
    <w:p w:rsidR="001506BD" w:rsidRPr="00BE4072" w:rsidRDefault="001506BD" w:rsidP="001506BD">
      <w:pPr>
        <w:spacing w:after="0" w:line="240" w:lineRule="auto"/>
        <w:ind w:firstLine="709"/>
        <w:jc w:val="both"/>
        <w:rPr>
          <w:rFonts w:ascii="Times New Roman" w:hAnsi="Times New Roman"/>
          <w:color w:val="000000"/>
          <w:sz w:val="28"/>
          <w:szCs w:val="28"/>
        </w:rPr>
      </w:pPr>
      <w:r w:rsidRPr="00BE4072">
        <w:rPr>
          <w:rFonts w:ascii="Times New Roman" w:hAnsi="Times New Roman"/>
          <w:color w:val="000000"/>
          <w:sz w:val="28"/>
          <w:szCs w:val="28"/>
        </w:rPr>
        <w:t xml:space="preserve">Объем строительных работ и услуг за 2013 год составил </w:t>
      </w:r>
      <w:r w:rsidRPr="00BE4072">
        <w:rPr>
          <w:rFonts w:ascii="Times New Roman" w:hAnsi="Times New Roman"/>
          <w:sz w:val="28"/>
          <w:szCs w:val="28"/>
        </w:rPr>
        <w:t xml:space="preserve">47,9 </w:t>
      </w:r>
      <w:r w:rsidRPr="00BE4072">
        <w:rPr>
          <w:rFonts w:ascii="Times New Roman" w:hAnsi="Times New Roman"/>
          <w:color w:val="000000"/>
          <w:sz w:val="28"/>
          <w:szCs w:val="28"/>
        </w:rPr>
        <w:t>млрд. рублей или 112,7 % к 2012 году. Основным фактором роста явля</w:t>
      </w:r>
      <w:r>
        <w:rPr>
          <w:rFonts w:ascii="Times New Roman" w:hAnsi="Times New Roman"/>
          <w:color w:val="000000"/>
          <w:sz w:val="28"/>
          <w:szCs w:val="28"/>
        </w:rPr>
        <w:t>ется</w:t>
      </w:r>
      <w:r w:rsidRPr="00BE4072">
        <w:rPr>
          <w:rFonts w:ascii="Times New Roman" w:hAnsi="Times New Roman"/>
          <w:color w:val="000000"/>
          <w:sz w:val="28"/>
          <w:szCs w:val="28"/>
        </w:rPr>
        <w:t xml:space="preserve"> </w:t>
      </w:r>
      <w:r>
        <w:rPr>
          <w:rFonts w:ascii="Times New Roman" w:hAnsi="Times New Roman"/>
          <w:color w:val="000000"/>
          <w:sz w:val="28"/>
          <w:szCs w:val="28"/>
        </w:rPr>
        <w:t>увеличение</w:t>
      </w:r>
      <w:r w:rsidRPr="00BE4072">
        <w:rPr>
          <w:rFonts w:ascii="Times New Roman" w:hAnsi="Times New Roman"/>
          <w:color w:val="000000"/>
          <w:sz w:val="28"/>
          <w:szCs w:val="28"/>
        </w:rPr>
        <w:t xml:space="preserve"> инвестици</w:t>
      </w:r>
      <w:r>
        <w:rPr>
          <w:rFonts w:ascii="Times New Roman" w:hAnsi="Times New Roman"/>
          <w:color w:val="000000"/>
          <w:sz w:val="28"/>
          <w:szCs w:val="28"/>
        </w:rPr>
        <w:t>й</w:t>
      </w:r>
      <w:r w:rsidRPr="00BE4072">
        <w:rPr>
          <w:rFonts w:ascii="Times New Roman" w:hAnsi="Times New Roman"/>
          <w:color w:val="000000"/>
          <w:sz w:val="28"/>
          <w:szCs w:val="28"/>
        </w:rPr>
        <w:t xml:space="preserve"> в инфраструктурные проекты и в развитие здравоохранения, образования, физкультуры и спорта. </w:t>
      </w:r>
    </w:p>
    <w:p w:rsidR="00C521F2" w:rsidRDefault="001506BD" w:rsidP="001506BD">
      <w:pPr>
        <w:spacing w:after="0" w:line="240" w:lineRule="auto"/>
        <w:ind w:firstLine="709"/>
        <w:jc w:val="both"/>
        <w:rPr>
          <w:rStyle w:val="af6"/>
          <w:rFonts w:ascii="Times New Roman" w:hAnsi="Times New Roman"/>
          <w:sz w:val="28"/>
          <w:szCs w:val="28"/>
        </w:rPr>
      </w:pPr>
      <w:r w:rsidRPr="00B30CA7">
        <w:rPr>
          <w:rStyle w:val="af6"/>
          <w:rFonts w:ascii="Times New Roman" w:hAnsi="Times New Roman"/>
          <w:sz w:val="28"/>
          <w:szCs w:val="28"/>
        </w:rPr>
        <w:t>Общий ввод жилья составил</w:t>
      </w:r>
      <w:r w:rsidR="00C521F2">
        <w:rPr>
          <w:rStyle w:val="af6"/>
          <w:rFonts w:ascii="Times New Roman" w:hAnsi="Times New Roman"/>
          <w:sz w:val="28"/>
          <w:szCs w:val="28"/>
        </w:rPr>
        <w:t>:</w:t>
      </w:r>
    </w:p>
    <w:p w:rsidR="00D3142F" w:rsidRDefault="00CD1ACC" w:rsidP="00D3142F">
      <w:pPr>
        <w:spacing w:after="0" w:line="240" w:lineRule="auto"/>
        <w:jc w:val="both"/>
        <w:rPr>
          <w:rStyle w:val="af6"/>
          <w:rFonts w:ascii="Times New Roman" w:hAnsi="Times New Roman"/>
          <w:sz w:val="28"/>
          <w:szCs w:val="28"/>
        </w:rPr>
      </w:pPr>
      <w:r>
        <w:rPr>
          <w:rStyle w:val="af6"/>
          <w:rFonts w:ascii="Times New Roman" w:hAnsi="Times New Roman"/>
          <w:sz w:val="28"/>
          <w:szCs w:val="28"/>
        </w:rPr>
        <w:t xml:space="preserve">в 2011 году – 271,6 </w:t>
      </w:r>
      <w:r w:rsidRPr="00B30CA7">
        <w:rPr>
          <w:rStyle w:val="af6"/>
          <w:rFonts w:ascii="Times New Roman" w:hAnsi="Times New Roman"/>
          <w:sz w:val="28"/>
          <w:szCs w:val="28"/>
        </w:rPr>
        <w:t>тыс.кв.метров</w:t>
      </w:r>
      <w:r>
        <w:rPr>
          <w:rStyle w:val="af6"/>
          <w:rFonts w:ascii="Times New Roman" w:hAnsi="Times New Roman"/>
          <w:sz w:val="28"/>
          <w:szCs w:val="28"/>
        </w:rPr>
        <w:t xml:space="preserve">, </w:t>
      </w:r>
      <w:r w:rsidRPr="00B30CA7">
        <w:rPr>
          <w:rStyle w:val="af6"/>
          <w:rFonts w:ascii="Times New Roman" w:hAnsi="Times New Roman"/>
          <w:sz w:val="28"/>
          <w:szCs w:val="28"/>
        </w:rPr>
        <w:t>в том числе в индивидуальны</w:t>
      </w:r>
      <w:r>
        <w:rPr>
          <w:rStyle w:val="af6"/>
          <w:rFonts w:ascii="Times New Roman" w:hAnsi="Times New Roman"/>
          <w:sz w:val="28"/>
          <w:szCs w:val="28"/>
        </w:rPr>
        <w:t xml:space="preserve">х жилых домах </w:t>
      </w:r>
      <w:r w:rsidRPr="00B30CA7">
        <w:rPr>
          <w:rStyle w:val="af6"/>
          <w:rFonts w:ascii="Times New Roman" w:hAnsi="Times New Roman"/>
          <w:sz w:val="28"/>
          <w:szCs w:val="28"/>
        </w:rPr>
        <w:t>4,347 тыс.кв.метров</w:t>
      </w:r>
      <w:r w:rsidR="00D3142F">
        <w:rPr>
          <w:rStyle w:val="af6"/>
          <w:rFonts w:ascii="Times New Roman" w:hAnsi="Times New Roman"/>
          <w:sz w:val="28"/>
          <w:szCs w:val="28"/>
        </w:rPr>
        <w:t>;</w:t>
      </w:r>
      <w:r w:rsidR="00D3142F" w:rsidRPr="00D3142F">
        <w:rPr>
          <w:rStyle w:val="af6"/>
          <w:rFonts w:ascii="Times New Roman" w:hAnsi="Times New Roman"/>
          <w:sz w:val="28"/>
          <w:szCs w:val="28"/>
        </w:rPr>
        <w:t xml:space="preserve"> </w:t>
      </w:r>
    </w:p>
    <w:p w:rsidR="00D3142F" w:rsidRDefault="00D3142F" w:rsidP="00D3142F">
      <w:pPr>
        <w:spacing w:after="0" w:line="240" w:lineRule="auto"/>
        <w:jc w:val="both"/>
        <w:rPr>
          <w:rStyle w:val="af6"/>
          <w:rFonts w:ascii="Times New Roman" w:hAnsi="Times New Roman"/>
          <w:sz w:val="28"/>
          <w:szCs w:val="28"/>
        </w:rPr>
      </w:pPr>
      <w:r>
        <w:rPr>
          <w:rStyle w:val="af6"/>
          <w:rFonts w:ascii="Times New Roman" w:hAnsi="Times New Roman"/>
          <w:sz w:val="28"/>
          <w:szCs w:val="28"/>
        </w:rPr>
        <w:t>в 2012 – 341,6</w:t>
      </w:r>
      <w:r w:rsidRPr="00CD1ACC">
        <w:rPr>
          <w:rStyle w:val="af6"/>
          <w:rFonts w:ascii="Times New Roman" w:hAnsi="Times New Roman"/>
          <w:sz w:val="28"/>
          <w:szCs w:val="28"/>
        </w:rPr>
        <w:t xml:space="preserve"> </w:t>
      </w:r>
      <w:r w:rsidRPr="00B30CA7">
        <w:rPr>
          <w:rStyle w:val="af6"/>
          <w:rFonts w:ascii="Times New Roman" w:hAnsi="Times New Roman"/>
          <w:sz w:val="28"/>
          <w:szCs w:val="28"/>
        </w:rPr>
        <w:t>тыс.кв.метров</w:t>
      </w:r>
      <w:r>
        <w:rPr>
          <w:rStyle w:val="af6"/>
          <w:rFonts w:ascii="Times New Roman" w:hAnsi="Times New Roman"/>
          <w:sz w:val="28"/>
          <w:szCs w:val="28"/>
        </w:rPr>
        <w:t xml:space="preserve">, </w:t>
      </w:r>
      <w:r w:rsidRPr="00B30CA7">
        <w:rPr>
          <w:rStyle w:val="af6"/>
          <w:rFonts w:ascii="Times New Roman" w:hAnsi="Times New Roman"/>
          <w:sz w:val="28"/>
          <w:szCs w:val="28"/>
        </w:rPr>
        <w:t>в том числе в индивидуальны</w:t>
      </w:r>
      <w:r>
        <w:rPr>
          <w:rStyle w:val="af6"/>
          <w:rFonts w:ascii="Times New Roman" w:hAnsi="Times New Roman"/>
          <w:sz w:val="28"/>
          <w:szCs w:val="28"/>
        </w:rPr>
        <w:t xml:space="preserve">х жилых домах </w:t>
      </w:r>
      <w:r w:rsidRPr="00B30CA7">
        <w:rPr>
          <w:rStyle w:val="af6"/>
          <w:rFonts w:ascii="Times New Roman" w:hAnsi="Times New Roman"/>
          <w:sz w:val="28"/>
          <w:szCs w:val="28"/>
        </w:rPr>
        <w:t>4,864 тыс.кв.метров</w:t>
      </w:r>
      <w:r>
        <w:rPr>
          <w:rStyle w:val="af6"/>
          <w:rFonts w:ascii="Times New Roman" w:hAnsi="Times New Roman"/>
          <w:sz w:val="28"/>
          <w:szCs w:val="28"/>
        </w:rPr>
        <w:t>;</w:t>
      </w:r>
    </w:p>
    <w:p w:rsidR="00D3142F" w:rsidRDefault="00D3142F" w:rsidP="00D3142F">
      <w:pPr>
        <w:spacing w:after="0" w:line="240" w:lineRule="auto"/>
        <w:jc w:val="both"/>
        <w:rPr>
          <w:rStyle w:val="af6"/>
          <w:rFonts w:ascii="Times New Roman" w:hAnsi="Times New Roman"/>
          <w:sz w:val="28"/>
          <w:szCs w:val="28"/>
        </w:rPr>
      </w:pPr>
      <w:r>
        <w:rPr>
          <w:rStyle w:val="af6"/>
          <w:rFonts w:ascii="Times New Roman" w:hAnsi="Times New Roman"/>
          <w:sz w:val="28"/>
          <w:szCs w:val="28"/>
        </w:rPr>
        <w:t>в 2013 году –</w:t>
      </w:r>
      <w:r w:rsidRPr="00B30CA7">
        <w:rPr>
          <w:rStyle w:val="af6"/>
          <w:rFonts w:ascii="Times New Roman" w:hAnsi="Times New Roman"/>
          <w:sz w:val="28"/>
          <w:szCs w:val="28"/>
        </w:rPr>
        <w:t xml:space="preserve"> 308,2 тыс.кв.метров</w:t>
      </w:r>
      <w:r>
        <w:rPr>
          <w:rStyle w:val="af6"/>
          <w:rFonts w:ascii="Times New Roman" w:hAnsi="Times New Roman"/>
          <w:sz w:val="28"/>
          <w:szCs w:val="28"/>
        </w:rPr>
        <w:t xml:space="preserve">, </w:t>
      </w:r>
      <w:r w:rsidRPr="00B30CA7">
        <w:rPr>
          <w:rStyle w:val="af6"/>
          <w:rFonts w:ascii="Times New Roman" w:hAnsi="Times New Roman"/>
          <w:sz w:val="28"/>
          <w:szCs w:val="28"/>
        </w:rPr>
        <w:t>в том числе в индивидуальны</w:t>
      </w:r>
      <w:r>
        <w:rPr>
          <w:rStyle w:val="af6"/>
          <w:rFonts w:ascii="Times New Roman" w:hAnsi="Times New Roman"/>
          <w:sz w:val="28"/>
          <w:szCs w:val="28"/>
        </w:rPr>
        <w:t>х жилых домах 12 тыс.кв.метров.</w:t>
      </w:r>
    </w:p>
    <w:p w:rsidR="001506BD" w:rsidRDefault="001506BD" w:rsidP="001506BD">
      <w:pPr>
        <w:spacing w:after="0" w:line="240" w:lineRule="auto"/>
        <w:ind w:firstLine="708"/>
        <w:jc w:val="both"/>
        <w:rPr>
          <w:rFonts w:ascii="Times New Roman" w:eastAsia="Arial Unicode MS" w:hAnsi="Times New Roman"/>
          <w:sz w:val="28"/>
          <w:szCs w:val="28"/>
        </w:rPr>
      </w:pPr>
      <w:r w:rsidRPr="00611AC6">
        <w:rPr>
          <w:rFonts w:ascii="Times New Roman" w:eastAsia="Arial Unicode MS" w:hAnsi="Times New Roman"/>
          <w:sz w:val="28"/>
          <w:szCs w:val="28"/>
        </w:rPr>
        <w:t>Основная доля инвестиций города сконцентрирована в инфраструктурных секторах экономики и сфере производства: производстве и распределении электроэнергии, газа и во</w:t>
      </w:r>
      <w:r>
        <w:rPr>
          <w:rFonts w:ascii="Times New Roman" w:eastAsia="Arial Unicode MS" w:hAnsi="Times New Roman"/>
          <w:sz w:val="28"/>
          <w:szCs w:val="28"/>
        </w:rPr>
        <w:t>ды, добыче полезных ископаемых.</w:t>
      </w:r>
    </w:p>
    <w:p w:rsidR="001506BD" w:rsidRPr="006B322B" w:rsidRDefault="001506BD" w:rsidP="001506BD">
      <w:pPr>
        <w:spacing w:after="0" w:line="240" w:lineRule="auto"/>
        <w:ind w:firstLine="708"/>
        <w:jc w:val="both"/>
        <w:rPr>
          <w:rFonts w:ascii="Times New Roman" w:hAnsi="Times New Roman"/>
          <w:sz w:val="28"/>
          <w:szCs w:val="28"/>
        </w:rPr>
      </w:pPr>
      <w:r w:rsidRPr="006B322B">
        <w:rPr>
          <w:rFonts w:ascii="Times New Roman" w:hAnsi="Times New Roman"/>
          <w:sz w:val="28"/>
          <w:szCs w:val="28"/>
        </w:rPr>
        <w:t xml:space="preserve">Наиболее крупные проекты: </w:t>
      </w:r>
    </w:p>
    <w:p w:rsidR="001506BD" w:rsidRPr="006B322B" w:rsidRDefault="001506BD" w:rsidP="001506BD">
      <w:pPr>
        <w:spacing w:after="0" w:line="240" w:lineRule="auto"/>
        <w:ind w:firstLine="708"/>
        <w:jc w:val="both"/>
        <w:rPr>
          <w:rFonts w:ascii="Times New Roman" w:hAnsi="Times New Roman"/>
          <w:sz w:val="28"/>
          <w:szCs w:val="28"/>
        </w:rPr>
      </w:pPr>
      <w:r w:rsidRPr="006B322B">
        <w:rPr>
          <w:rFonts w:ascii="Times New Roman" w:hAnsi="Times New Roman"/>
          <w:sz w:val="28"/>
          <w:szCs w:val="28"/>
        </w:rPr>
        <w:t>в 2011 году:</w:t>
      </w:r>
    </w:p>
    <w:p w:rsidR="001506BD" w:rsidRPr="006B322B" w:rsidRDefault="001506BD" w:rsidP="001506BD">
      <w:pPr>
        <w:spacing w:after="0" w:line="240" w:lineRule="auto"/>
        <w:jc w:val="both"/>
        <w:rPr>
          <w:rFonts w:ascii="Times New Roman" w:hAnsi="Times New Roman"/>
          <w:sz w:val="28"/>
          <w:szCs w:val="28"/>
        </w:rPr>
      </w:pPr>
      <w:r w:rsidRPr="006B322B">
        <w:rPr>
          <w:rFonts w:ascii="Times New Roman" w:hAnsi="Times New Roman"/>
          <w:sz w:val="28"/>
          <w:szCs w:val="28"/>
        </w:rPr>
        <w:t xml:space="preserve">за счет частных инвестиций закончены 1 и 2 этапы строительства по Реконструкции ГРЭС - 2 ПГУ-800 с комплексом  зданий и сооружений (ОАО "Э.ОН Россия"); </w:t>
      </w:r>
    </w:p>
    <w:p w:rsidR="001506BD" w:rsidRPr="006B322B" w:rsidRDefault="001506BD" w:rsidP="001506BD">
      <w:pPr>
        <w:spacing w:after="0" w:line="240" w:lineRule="auto"/>
        <w:ind w:firstLine="708"/>
        <w:jc w:val="both"/>
        <w:rPr>
          <w:rFonts w:ascii="Times New Roman" w:hAnsi="Times New Roman"/>
          <w:sz w:val="28"/>
          <w:szCs w:val="28"/>
        </w:rPr>
      </w:pPr>
      <w:r w:rsidRPr="006B322B">
        <w:rPr>
          <w:rFonts w:ascii="Times New Roman" w:hAnsi="Times New Roman"/>
          <w:sz w:val="28"/>
          <w:szCs w:val="28"/>
        </w:rPr>
        <w:t>в 2012 году:</w:t>
      </w:r>
    </w:p>
    <w:p w:rsidR="001506BD" w:rsidRPr="006B322B" w:rsidRDefault="001506BD" w:rsidP="001506BD">
      <w:pPr>
        <w:numPr>
          <w:ilvl w:val="0"/>
          <w:numId w:val="10"/>
        </w:numPr>
        <w:spacing w:after="0" w:line="240" w:lineRule="auto"/>
        <w:ind w:left="0" w:firstLine="0"/>
        <w:jc w:val="both"/>
        <w:rPr>
          <w:rFonts w:ascii="Times New Roman" w:hAnsi="Times New Roman"/>
          <w:sz w:val="28"/>
          <w:szCs w:val="28"/>
        </w:rPr>
      </w:pPr>
      <w:r w:rsidRPr="006B322B">
        <w:rPr>
          <w:rFonts w:ascii="Times New Roman" w:hAnsi="Times New Roman"/>
          <w:sz w:val="28"/>
          <w:szCs w:val="28"/>
        </w:rPr>
        <w:t>«проектирование и строительство ЛЭП 110 Победа – Сайма», ОАО «Тюменьэнерго»;</w:t>
      </w:r>
    </w:p>
    <w:p w:rsidR="001506BD" w:rsidRPr="006B322B" w:rsidRDefault="001506BD" w:rsidP="001506BD">
      <w:pPr>
        <w:numPr>
          <w:ilvl w:val="0"/>
          <w:numId w:val="10"/>
        </w:numPr>
        <w:spacing w:after="0" w:line="240" w:lineRule="auto"/>
        <w:ind w:left="0" w:firstLine="0"/>
        <w:jc w:val="both"/>
        <w:rPr>
          <w:rFonts w:ascii="Times New Roman" w:hAnsi="Times New Roman"/>
          <w:sz w:val="28"/>
          <w:szCs w:val="28"/>
        </w:rPr>
      </w:pPr>
      <w:r w:rsidRPr="006B322B">
        <w:rPr>
          <w:rFonts w:ascii="Times New Roman" w:hAnsi="Times New Roman"/>
          <w:sz w:val="28"/>
          <w:szCs w:val="28"/>
        </w:rPr>
        <w:t>реконструкции и модернизации устаревшего оборудования, филиал ОАО «ОГК-2» - Сургутской  ГРЭС-1;</w:t>
      </w:r>
    </w:p>
    <w:p w:rsidR="001506BD" w:rsidRPr="006B322B" w:rsidRDefault="001506BD" w:rsidP="001506BD">
      <w:pPr>
        <w:numPr>
          <w:ilvl w:val="0"/>
          <w:numId w:val="10"/>
        </w:numPr>
        <w:spacing w:after="0" w:line="240" w:lineRule="auto"/>
        <w:ind w:left="0" w:firstLine="0"/>
        <w:jc w:val="both"/>
        <w:rPr>
          <w:rFonts w:ascii="Times New Roman" w:hAnsi="Times New Roman"/>
          <w:sz w:val="28"/>
          <w:szCs w:val="28"/>
        </w:rPr>
      </w:pPr>
      <w:r w:rsidRPr="006B322B">
        <w:rPr>
          <w:rFonts w:ascii="Times New Roman" w:hAnsi="Times New Roman"/>
          <w:sz w:val="28"/>
          <w:szCs w:val="28"/>
        </w:rPr>
        <w:t>модернизация системы контроля управления энергоблока №3 с внедрением полномасштабной автоматизированной системы управления технологическим процессом, филиал ОАО «Э.ОН Россия» «Сургутская ГРЭС-2»;</w:t>
      </w:r>
    </w:p>
    <w:p w:rsidR="001506BD" w:rsidRPr="006B322B" w:rsidRDefault="001506BD" w:rsidP="001506BD">
      <w:pPr>
        <w:numPr>
          <w:ilvl w:val="0"/>
          <w:numId w:val="10"/>
        </w:numPr>
        <w:spacing w:after="0" w:line="240" w:lineRule="auto"/>
        <w:ind w:left="0" w:firstLine="0"/>
        <w:jc w:val="both"/>
        <w:rPr>
          <w:rFonts w:ascii="Times New Roman" w:hAnsi="Times New Roman"/>
          <w:sz w:val="28"/>
          <w:szCs w:val="28"/>
        </w:rPr>
      </w:pPr>
      <w:r w:rsidRPr="006B322B">
        <w:rPr>
          <w:rFonts w:ascii="Times New Roman" w:hAnsi="Times New Roman"/>
          <w:sz w:val="28"/>
          <w:szCs w:val="28"/>
        </w:rPr>
        <w:t>внедрение энергосберегающих  мероприятий в работу предприятий и организаций города (системы учета  электроэнергии), ОАО «Тюменская энергосбытовая компания»;</w:t>
      </w:r>
    </w:p>
    <w:p w:rsidR="001506BD" w:rsidRDefault="001506BD" w:rsidP="001506BD">
      <w:pPr>
        <w:spacing w:after="0" w:line="240" w:lineRule="auto"/>
        <w:ind w:firstLine="708"/>
        <w:jc w:val="both"/>
        <w:rPr>
          <w:rFonts w:ascii="Times New Roman" w:hAnsi="Times New Roman"/>
          <w:sz w:val="28"/>
          <w:szCs w:val="28"/>
        </w:rPr>
      </w:pPr>
      <w:r w:rsidRPr="006B322B">
        <w:rPr>
          <w:rFonts w:ascii="Times New Roman" w:hAnsi="Times New Roman"/>
          <w:sz w:val="28"/>
          <w:szCs w:val="28"/>
        </w:rPr>
        <w:t>в 2013 году:</w:t>
      </w:r>
    </w:p>
    <w:p w:rsidR="001506BD" w:rsidRPr="002D07A9" w:rsidRDefault="001506BD" w:rsidP="001506BD">
      <w:pPr>
        <w:pStyle w:val="af9"/>
        <w:numPr>
          <w:ilvl w:val="0"/>
          <w:numId w:val="38"/>
        </w:numPr>
        <w:tabs>
          <w:tab w:val="left" w:pos="993"/>
        </w:tabs>
        <w:spacing w:after="0" w:line="240" w:lineRule="auto"/>
        <w:ind w:left="0" w:firstLine="0"/>
        <w:jc w:val="both"/>
        <w:rPr>
          <w:rFonts w:ascii="Times New Roman" w:hAnsi="Times New Roman" w:cs="Times New Roman"/>
          <w:sz w:val="28"/>
          <w:szCs w:val="28"/>
          <w:lang w:eastAsia="ru-RU"/>
        </w:rPr>
      </w:pPr>
      <w:r w:rsidRPr="002D07A9">
        <w:rPr>
          <w:rFonts w:ascii="Times New Roman" w:hAnsi="Times New Roman" w:cs="Times New Roman"/>
          <w:sz w:val="28"/>
          <w:szCs w:val="28"/>
          <w:lang w:eastAsia="ru-RU"/>
        </w:rPr>
        <w:t>ОАО «Сургутнефтегаз» с объемом инвестиционных вложений - 5,1 млрд.рублей, направленных на развитие производства по добыче нефти, обрабатывающие производства, культуру, здравоохранение;</w:t>
      </w:r>
    </w:p>
    <w:p w:rsidR="001506BD" w:rsidRPr="002D07A9" w:rsidRDefault="001506BD" w:rsidP="001506BD">
      <w:pPr>
        <w:pStyle w:val="af9"/>
        <w:numPr>
          <w:ilvl w:val="0"/>
          <w:numId w:val="38"/>
        </w:numPr>
        <w:tabs>
          <w:tab w:val="left" w:pos="993"/>
        </w:tabs>
        <w:spacing w:after="0" w:line="240" w:lineRule="auto"/>
        <w:ind w:left="0" w:firstLine="0"/>
        <w:jc w:val="both"/>
        <w:rPr>
          <w:rFonts w:ascii="Times New Roman" w:hAnsi="Times New Roman" w:cs="Times New Roman"/>
          <w:sz w:val="28"/>
          <w:szCs w:val="28"/>
          <w:lang w:eastAsia="ru-RU"/>
        </w:rPr>
      </w:pPr>
      <w:r w:rsidRPr="002D07A9">
        <w:rPr>
          <w:rFonts w:ascii="Times New Roman" w:hAnsi="Times New Roman" w:cs="Times New Roman"/>
          <w:sz w:val="28"/>
          <w:szCs w:val="28"/>
          <w:lang w:eastAsia="ru-RU"/>
        </w:rPr>
        <w:t xml:space="preserve">ОАО «Тюменьэнерго» - 132,5 млн. рублей, в целях бесперебойной и безаварийной работы распределительного электросетевого комплекса реализуется инвестиционная программа: </w:t>
      </w:r>
    </w:p>
    <w:p w:rsidR="001506BD" w:rsidRPr="002D07A9" w:rsidRDefault="001506BD" w:rsidP="004D3DB2">
      <w:pPr>
        <w:pStyle w:val="af9"/>
        <w:numPr>
          <w:ilvl w:val="0"/>
          <w:numId w:val="49"/>
        </w:numPr>
        <w:spacing w:after="0" w:line="240" w:lineRule="auto"/>
        <w:ind w:left="0" w:firstLine="284"/>
        <w:jc w:val="both"/>
        <w:rPr>
          <w:rFonts w:ascii="Times New Roman" w:hAnsi="Times New Roman"/>
          <w:sz w:val="28"/>
          <w:szCs w:val="28"/>
        </w:rPr>
      </w:pPr>
      <w:r w:rsidRPr="002D07A9">
        <w:rPr>
          <w:rFonts w:ascii="Times New Roman" w:hAnsi="Times New Roman"/>
          <w:sz w:val="28"/>
          <w:szCs w:val="28"/>
        </w:rPr>
        <w:t>Сургут-Олимпийская-Зеленая-Барсово, введена в сентябре 2013 года двухцепная транзитная воздушная линия  (ВЛ110 кВ), которая позволила подключить девять ПС 110 кВ вместо допустимых четырех;</w:t>
      </w:r>
    </w:p>
    <w:p w:rsidR="001506BD" w:rsidRPr="002D07A9" w:rsidRDefault="001506BD" w:rsidP="004D3DB2">
      <w:pPr>
        <w:pStyle w:val="af9"/>
        <w:numPr>
          <w:ilvl w:val="0"/>
          <w:numId w:val="49"/>
        </w:numPr>
        <w:spacing w:after="0" w:line="240" w:lineRule="auto"/>
        <w:ind w:left="0" w:firstLine="284"/>
        <w:jc w:val="both"/>
        <w:rPr>
          <w:rFonts w:ascii="Times New Roman" w:hAnsi="Times New Roman"/>
          <w:sz w:val="28"/>
          <w:szCs w:val="28"/>
        </w:rPr>
      </w:pPr>
      <w:r w:rsidRPr="002D07A9">
        <w:rPr>
          <w:rFonts w:ascii="Times New Roman" w:hAnsi="Times New Roman"/>
          <w:sz w:val="28"/>
          <w:szCs w:val="28"/>
        </w:rPr>
        <w:lastRenderedPageBreak/>
        <w:t xml:space="preserve">«Проектирование и строительство ЛЭП 110 кВ Победа - Сайма», в текущем году выполнены проектные работы, в 2019 году планируется  ввод в эксплуатацию;          </w:t>
      </w:r>
    </w:p>
    <w:p w:rsidR="001506BD" w:rsidRPr="002D07A9" w:rsidRDefault="001506BD" w:rsidP="004D3DB2">
      <w:pPr>
        <w:pStyle w:val="af9"/>
        <w:numPr>
          <w:ilvl w:val="0"/>
          <w:numId w:val="49"/>
        </w:numPr>
        <w:spacing w:after="0" w:line="240" w:lineRule="auto"/>
        <w:ind w:left="0" w:firstLine="284"/>
        <w:jc w:val="both"/>
        <w:rPr>
          <w:rFonts w:ascii="Times New Roman" w:hAnsi="Times New Roman"/>
          <w:sz w:val="28"/>
          <w:szCs w:val="28"/>
        </w:rPr>
      </w:pPr>
      <w:r w:rsidRPr="002D07A9">
        <w:rPr>
          <w:rFonts w:ascii="Times New Roman" w:hAnsi="Times New Roman"/>
          <w:sz w:val="28"/>
          <w:szCs w:val="28"/>
        </w:rPr>
        <w:t>«Реконструкция ПП10 кВ Победа с расширением ОРУ 110 кВ на две линейные ячейки и линией связи ПС 220 кВ Исток», проектно-сметная документация разработана в 2013 году, ввод в эксплуатацию 2014 год;</w:t>
      </w:r>
    </w:p>
    <w:p w:rsidR="001506BD" w:rsidRPr="002D07A9" w:rsidRDefault="001506BD" w:rsidP="001506BD">
      <w:pPr>
        <w:pStyle w:val="af9"/>
        <w:numPr>
          <w:ilvl w:val="0"/>
          <w:numId w:val="38"/>
        </w:numPr>
        <w:tabs>
          <w:tab w:val="left" w:pos="993"/>
        </w:tabs>
        <w:spacing w:after="0" w:line="240" w:lineRule="auto"/>
        <w:ind w:left="0" w:firstLine="0"/>
        <w:jc w:val="both"/>
        <w:rPr>
          <w:rFonts w:ascii="Times New Roman" w:hAnsi="Times New Roman" w:cs="Times New Roman"/>
          <w:sz w:val="28"/>
          <w:szCs w:val="28"/>
          <w:lang w:eastAsia="ru-RU"/>
        </w:rPr>
      </w:pPr>
      <w:r w:rsidRPr="002D07A9">
        <w:rPr>
          <w:rFonts w:ascii="Times New Roman" w:hAnsi="Times New Roman" w:cs="Times New Roman"/>
          <w:sz w:val="28"/>
          <w:szCs w:val="28"/>
          <w:lang w:eastAsia="ru-RU"/>
        </w:rPr>
        <w:t xml:space="preserve">Сургутская  ГРЭС-1 с капитальными вложениями на сумму 123,7 млн.рублей, направленных на реконструкцию и модернизацию действующего оборудования с заменой устаревших, выработавших ресурс, элементов и узлов; </w:t>
      </w:r>
    </w:p>
    <w:p w:rsidR="001506BD" w:rsidRPr="002D07A9" w:rsidRDefault="001506BD" w:rsidP="001506BD">
      <w:pPr>
        <w:pStyle w:val="af9"/>
        <w:numPr>
          <w:ilvl w:val="0"/>
          <w:numId w:val="38"/>
        </w:numPr>
        <w:tabs>
          <w:tab w:val="left" w:pos="993"/>
        </w:tabs>
        <w:spacing w:after="0" w:line="240" w:lineRule="auto"/>
        <w:ind w:left="0" w:firstLine="0"/>
        <w:jc w:val="both"/>
        <w:rPr>
          <w:rFonts w:ascii="Times New Roman" w:hAnsi="Times New Roman" w:cs="Times New Roman"/>
          <w:sz w:val="28"/>
          <w:szCs w:val="28"/>
          <w:lang w:eastAsia="ru-RU"/>
        </w:rPr>
      </w:pPr>
      <w:r w:rsidRPr="002D07A9">
        <w:rPr>
          <w:rFonts w:ascii="Times New Roman" w:hAnsi="Times New Roman" w:cs="Times New Roman"/>
          <w:sz w:val="28"/>
          <w:szCs w:val="28"/>
          <w:lang w:eastAsia="ru-RU"/>
        </w:rPr>
        <w:t xml:space="preserve">Сургутская ГРЭС-2 ОАО «Э.ОН Россия» - 1,3 млрд. рублей: строительство дымовой трубы № 3 диаметром 9 метров и металлических газоходов диаметром 5,5 метров (для организации выбросов блока № 6); </w:t>
      </w:r>
    </w:p>
    <w:p w:rsidR="001506BD" w:rsidRDefault="001506BD" w:rsidP="001506BD">
      <w:pPr>
        <w:pStyle w:val="af9"/>
        <w:numPr>
          <w:ilvl w:val="0"/>
          <w:numId w:val="38"/>
        </w:numPr>
        <w:tabs>
          <w:tab w:val="left" w:pos="993"/>
        </w:tabs>
        <w:spacing w:after="0" w:line="240" w:lineRule="auto"/>
        <w:ind w:left="0" w:firstLine="0"/>
        <w:jc w:val="both"/>
        <w:rPr>
          <w:rFonts w:ascii="Times New Roman" w:hAnsi="Times New Roman" w:cs="Times New Roman"/>
          <w:sz w:val="28"/>
          <w:szCs w:val="28"/>
          <w:lang w:eastAsia="ru-RU"/>
        </w:rPr>
      </w:pPr>
      <w:r w:rsidRPr="002D07A9">
        <w:rPr>
          <w:rFonts w:ascii="Times New Roman" w:hAnsi="Times New Roman" w:cs="Times New Roman"/>
          <w:sz w:val="28"/>
          <w:szCs w:val="28"/>
          <w:lang w:eastAsia="ru-RU"/>
        </w:rPr>
        <w:t>ОАО «ФСК ЕЭС» - 7,8 млн.рублей: строительство новой подстанции «ПС 220 кВ Исток с двухцепной ВЛ 220 кВ Сургутская ГРЭС-1-Исток».</w:t>
      </w:r>
    </w:p>
    <w:p w:rsidR="001506BD" w:rsidRPr="002D07A9" w:rsidRDefault="001506BD" w:rsidP="001506BD">
      <w:pPr>
        <w:pStyle w:val="af9"/>
        <w:tabs>
          <w:tab w:val="left" w:pos="993"/>
        </w:tabs>
        <w:spacing w:after="0" w:line="240" w:lineRule="auto"/>
        <w:ind w:left="0"/>
        <w:jc w:val="both"/>
        <w:rPr>
          <w:rFonts w:ascii="Times New Roman" w:hAnsi="Times New Roman" w:cs="Times New Roman"/>
          <w:sz w:val="28"/>
          <w:szCs w:val="28"/>
          <w:lang w:eastAsia="ru-RU"/>
        </w:rPr>
      </w:pPr>
    </w:p>
    <w:p w:rsidR="001506BD" w:rsidRPr="002D07A9" w:rsidRDefault="001506BD" w:rsidP="001506BD">
      <w:pPr>
        <w:spacing w:after="0" w:line="240" w:lineRule="auto"/>
        <w:ind w:firstLine="709"/>
        <w:jc w:val="both"/>
        <w:rPr>
          <w:rFonts w:ascii="Times New Roman" w:hAnsi="Times New Roman"/>
          <w:sz w:val="28"/>
          <w:szCs w:val="28"/>
        </w:rPr>
      </w:pPr>
      <w:r w:rsidRPr="002D07A9">
        <w:rPr>
          <w:rFonts w:ascii="Times New Roman" w:hAnsi="Times New Roman"/>
          <w:sz w:val="28"/>
          <w:szCs w:val="28"/>
        </w:rPr>
        <w:t>В 2013 году в структуре распределения инвестиций наметились новые тенденции:</w:t>
      </w:r>
    </w:p>
    <w:p w:rsidR="00CE0AA0" w:rsidRDefault="001506BD" w:rsidP="00CE0AA0">
      <w:pPr>
        <w:pStyle w:val="af9"/>
        <w:numPr>
          <w:ilvl w:val="0"/>
          <w:numId w:val="50"/>
        </w:numPr>
        <w:spacing w:after="0" w:line="240" w:lineRule="auto"/>
        <w:ind w:left="567" w:hanging="283"/>
        <w:jc w:val="both"/>
        <w:rPr>
          <w:rFonts w:ascii="Times New Roman" w:hAnsi="Times New Roman"/>
          <w:color w:val="000000"/>
          <w:sz w:val="28"/>
          <w:szCs w:val="28"/>
        </w:rPr>
      </w:pPr>
      <w:r w:rsidRPr="004D3DB2">
        <w:rPr>
          <w:rFonts w:ascii="Times New Roman" w:hAnsi="Times New Roman"/>
          <w:color w:val="000000"/>
          <w:sz w:val="28"/>
          <w:szCs w:val="28"/>
        </w:rPr>
        <w:t xml:space="preserve">заметное увеличение доли инвестиций непроизводственного назначения с 17 % в 2012 году до 23 % в 2013 году. </w:t>
      </w:r>
    </w:p>
    <w:p w:rsidR="00D3142F" w:rsidRPr="00CE0AA0" w:rsidRDefault="001506BD" w:rsidP="00CE0AA0">
      <w:pPr>
        <w:spacing w:after="0" w:line="240" w:lineRule="auto"/>
        <w:ind w:firstLine="284"/>
        <w:jc w:val="both"/>
        <w:rPr>
          <w:rFonts w:ascii="Times New Roman" w:hAnsi="Times New Roman"/>
          <w:color w:val="000000"/>
          <w:sz w:val="28"/>
          <w:szCs w:val="28"/>
        </w:rPr>
      </w:pPr>
      <w:r w:rsidRPr="00CE0AA0">
        <w:rPr>
          <w:rFonts w:ascii="Times New Roman" w:hAnsi="Times New Roman"/>
          <w:color w:val="000000"/>
          <w:sz w:val="28"/>
          <w:szCs w:val="28"/>
        </w:rPr>
        <w:t>В структуре инвестиций непроизводственного назначения</w:t>
      </w:r>
      <w:r w:rsidR="00D3142F" w:rsidRPr="00CE0AA0">
        <w:rPr>
          <w:rFonts w:ascii="Times New Roman" w:hAnsi="Times New Roman"/>
          <w:color w:val="000000"/>
          <w:sz w:val="28"/>
          <w:szCs w:val="28"/>
        </w:rPr>
        <w:t>:</w:t>
      </w:r>
    </w:p>
    <w:p w:rsidR="00D3142F" w:rsidRPr="00D3142F" w:rsidRDefault="001506BD" w:rsidP="00D3142F">
      <w:pPr>
        <w:pStyle w:val="af9"/>
        <w:numPr>
          <w:ilvl w:val="0"/>
          <w:numId w:val="42"/>
        </w:numPr>
        <w:spacing w:after="0" w:line="240" w:lineRule="auto"/>
        <w:ind w:left="284" w:hanging="284"/>
        <w:jc w:val="both"/>
        <w:rPr>
          <w:rFonts w:ascii="Times New Roman" w:hAnsi="Times New Roman"/>
          <w:color w:val="000000"/>
          <w:sz w:val="28"/>
          <w:szCs w:val="28"/>
        </w:rPr>
      </w:pPr>
      <w:r w:rsidRPr="00D3142F">
        <w:rPr>
          <w:rFonts w:ascii="Times New Roman" w:hAnsi="Times New Roman"/>
          <w:color w:val="000000"/>
          <w:sz w:val="28"/>
          <w:szCs w:val="28"/>
        </w:rPr>
        <w:t xml:space="preserve">основную долю занимает жилищное строительство - 43 %, </w:t>
      </w:r>
    </w:p>
    <w:p w:rsidR="00D3142F" w:rsidRPr="00D3142F" w:rsidRDefault="001506BD" w:rsidP="00D3142F">
      <w:pPr>
        <w:pStyle w:val="af9"/>
        <w:numPr>
          <w:ilvl w:val="0"/>
          <w:numId w:val="42"/>
        </w:numPr>
        <w:spacing w:after="0" w:line="240" w:lineRule="auto"/>
        <w:ind w:left="284" w:hanging="284"/>
        <w:jc w:val="both"/>
        <w:rPr>
          <w:rFonts w:ascii="Times New Roman" w:hAnsi="Times New Roman"/>
          <w:color w:val="000000"/>
          <w:sz w:val="28"/>
          <w:szCs w:val="28"/>
        </w:rPr>
      </w:pPr>
      <w:r w:rsidRPr="00D3142F">
        <w:rPr>
          <w:rFonts w:ascii="Times New Roman" w:hAnsi="Times New Roman"/>
          <w:color w:val="000000"/>
          <w:sz w:val="28"/>
          <w:szCs w:val="28"/>
        </w:rPr>
        <w:t>коммунальные и социальные отрасли (в том числе культура) - 26,9 %</w:t>
      </w:r>
      <w:r w:rsidR="00D3142F" w:rsidRPr="00D3142F">
        <w:rPr>
          <w:rFonts w:ascii="Times New Roman" w:hAnsi="Times New Roman"/>
          <w:color w:val="000000"/>
          <w:sz w:val="28"/>
          <w:szCs w:val="28"/>
        </w:rPr>
        <w:t>,</w:t>
      </w:r>
    </w:p>
    <w:p w:rsidR="00D3142F" w:rsidRPr="00D3142F" w:rsidRDefault="001506BD" w:rsidP="00D3142F">
      <w:pPr>
        <w:pStyle w:val="af9"/>
        <w:numPr>
          <w:ilvl w:val="0"/>
          <w:numId w:val="42"/>
        </w:numPr>
        <w:spacing w:after="0" w:line="240" w:lineRule="auto"/>
        <w:ind w:left="284" w:hanging="284"/>
        <w:jc w:val="both"/>
        <w:rPr>
          <w:rFonts w:ascii="Times New Roman" w:hAnsi="Times New Roman"/>
          <w:color w:val="000000"/>
          <w:sz w:val="28"/>
          <w:szCs w:val="28"/>
        </w:rPr>
      </w:pPr>
      <w:r w:rsidRPr="00D3142F">
        <w:rPr>
          <w:rFonts w:ascii="Times New Roman" w:hAnsi="Times New Roman"/>
          <w:color w:val="000000"/>
          <w:sz w:val="28"/>
          <w:szCs w:val="28"/>
        </w:rPr>
        <w:t>образование и здравоохранение - 19,</w:t>
      </w:r>
      <w:r w:rsidR="00D3142F">
        <w:rPr>
          <w:rFonts w:ascii="Times New Roman" w:hAnsi="Times New Roman"/>
          <w:color w:val="000000"/>
          <w:sz w:val="28"/>
          <w:szCs w:val="28"/>
        </w:rPr>
        <w:t>9 %.</w:t>
      </w:r>
    </w:p>
    <w:p w:rsidR="001506BD" w:rsidRPr="00054E96" w:rsidRDefault="00D3142F" w:rsidP="001506BD">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w:t>
      </w:r>
      <w:r w:rsidR="001506BD">
        <w:rPr>
          <w:rFonts w:ascii="Times New Roman" w:hAnsi="Times New Roman"/>
          <w:color w:val="000000"/>
          <w:sz w:val="28"/>
          <w:szCs w:val="28"/>
        </w:rPr>
        <w:t xml:space="preserve"> 2013 году </w:t>
      </w:r>
      <w:r w:rsidR="001506BD" w:rsidRPr="007F57CD">
        <w:rPr>
          <w:rFonts w:ascii="Times New Roman" w:hAnsi="Times New Roman"/>
          <w:sz w:val="28"/>
          <w:szCs w:val="28"/>
        </w:rPr>
        <w:t>за счет бюджетных средств введены в эксплуатацию объекты социального и культурного назначения:</w:t>
      </w:r>
    </w:p>
    <w:p w:rsidR="001506BD" w:rsidRPr="007F57CD" w:rsidRDefault="001506BD" w:rsidP="001506BD">
      <w:pPr>
        <w:spacing w:after="0" w:line="240" w:lineRule="auto"/>
        <w:ind w:firstLine="709"/>
        <w:jc w:val="both"/>
        <w:rPr>
          <w:rFonts w:ascii="Times New Roman" w:hAnsi="Times New Roman"/>
          <w:sz w:val="28"/>
          <w:szCs w:val="28"/>
        </w:rPr>
      </w:pPr>
      <w:r w:rsidRPr="007F57CD">
        <w:rPr>
          <w:rFonts w:ascii="Times New Roman" w:hAnsi="Times New Roman"/>
          <w:sz w:val="28"/>
          <w:szCs w:val="28"/>
        </w:rPr>
        <w:t>два спортивных сооружения с универсальными залами на базе МБОУ СОШ № 27 и лицея № 3 общей площадью 2,9 тыс.кв.метров с использованием механизма государственно-частного партнёрства,</w:t>
      </w:r>
    </w:p>
    <w:p w:rsidR="001506BD" w:rsidRPr="007F57CD" w:rsidRDefault="001506BD" w:rsidP="001506BD">
      <w:pPr>
        <w:spacing w:after="0" w:line="240" w:lineRule="auto"/>
        <w:ind w:firstLine="709"/>
        <w:jc w:val="both"/>
        <w:rPr>
          <w:rFonts w:ascii="Times New Roman" w:hAnsi="Times New Roman"/>
          <w:sz w:val="28"/>
          <w:szCs w:val="28"/>
        </w:rPr>
      </w:pPr>
      <w:r w:rsidRPr="007F57CD">
        <w:rPr>
          <w:rFonts w:ascii="Times New Roman" w:hAnsi="Times New Roman"/>
          <w:sz w:val="28"/>
          <w:szCs w:val="28"/>
        </w:rPr>
        <w:t>лыжная трасса на 5120 метров (спортивное ядро в микрорайоне 35А), 3 пусковой комплекс,</w:t>
      </w:r>
    </w:p>
    <w:p w:rsidR="001506BD" w:rsidRPr="007F57CD" w:rsidRDefault="001506BD" w:rsidP="001506BD">
      <w:pPr>
        <w:spacing w:after="0" w:line="240" w:lineRule="auto"/>
        <w:ind w:firstLine="709"/>
        <w:jc w:val="both"/>
        <w:rPr>
          <w:rFonts w:ascii="Times New Roman" w:hAnsi="Times New Roman"/>
          <w:sz w:val="28"/>
          <w:szCs w:val="28"/>
        </w:rPr>
      </w:pPr>
      <w:r w:rsidRPr="007F57CD">
        <w:rPr>
          <w:rFonts w:ascii="Times New Roman" w:hAnsi="Times New Roman"/>
          <w:sz w:val="28"/>
          <w:szCs w:val="28"/>
        </w:rPr>
        <w:t>сектор колумбария на 1804 захоронения и автостоянкой  на 120 машино/мест;</w:t>
      </w:r>
    </w:p>
    <w:p w:rsidR="001506BD" w:rsidRPr="007F57CD" w:rsidRDefault="001506BD" w:rsidP="001506BD">
      <w:pPr>
        <w:spacing w:after="0" w:line="240" w:lineRule="auto"/>
        <w:ind w:firstLine="709"/>
        <w:jc w:val="both"/>
        <w:rPr>
          <w:rFonts w:ascii="Times New Roman" w:hAnsi="Times New Roman"/>
          <w:sz w:val="28"/>
          <w:szCs w:val="28"/>
        </w:rPr>
      </w:pPr>
      <w:r w:rsidRPr="007F57CD">
        <w:rPr>
          <w:rFonts w:ascii="Times New Roman" w:hAnsi="Times New Roman"/>
          <w:sz w:val="28"/>
          <w:szCs w:val="28"/>
        </w:rPr>
        <w:t>два детских сада  в микрорайонах 24, 32 на 500 мест,</w:t>
      </w:r>
    </w:p>
    <w:p w:rsidR="001506BD" w:rsidRPr="007F57CD" w:rsidRDefault="001506BD" w:rsidP="001506BD">
      <w:pPr>
        <w:spacing w:after="0" w:line="240" w:lineRule="auto"/>
        <w:ind w:firstLine="709"/>
        <w:jc w:val="both"/>
        <w:rPr>
          <w:rFonts w:ascii="Times New Roman" w:hAnsi="Times New Roman"/>
          <w:sz w:val="28"/>
          <w:szCs w:val="28"/>
        </w:rPr>
      </w:pPr>
      <w:r w:rsidRPr="007F57CD">
        <w:rPr>
          <w:rFonts w:ascii="Times New Roman" w:hAnsi="Times New Roman"/>
          <w:sz w:val="28"/>
          <w:szCs w:val="28"/>
        </w:rPr>
        <w:t>противотуберкулезный диспансер с поликлиникой на 300 посещений в смену и больницей на 300 койко-мест (в том числе с фтизиотерапевтическим детским отделением на 50 коек).</w:t>
      </w:r>
    </w:p>
    <w:p w:rsidR="001506BD" w:rsidRPr="004D3DB2" w:rsidRDefault="001506BD" w:rsidP="00CE0AA0">
      <w:pPr>
        <w:pStyle w:val="af9"/>
        <w:numPr>
          <w:ilvl w:val="0"/>
          <w:numId w:val="50"/>
        </w:numPr>
        <w:spacing w:after="0" w:line="240" w:lineRule="auto"/>
        <w:ind w:left="567" w:hanging="283"/>
        <w:jc w:val="both"/>
        <w:rPr>
          <w:rFonts w:ascii="Times New Roman" w:hAnsi="Times New Roman"/>
          <w:color w:val="000000"/>
          <w:sz w:val="28"/>
          <w:szCs w:val="28"/>
        </w:rPr>
      </w:pPr>
      <w:r w:rsidRPr="004D3DB2">
        <w:rPr>
          <w:rFonts w:ascii="Times New Roman" w:hAnsi="Times New Roman"/>
          <w:color w:val="000000"/>
          <w:sz w:val="28"/>
          <w:szCs w:val="28"/>
        </w:rPr>
        <w:t>уменьшение доли инвестиций производственного назначения с 83 % до 77 %. В структуре инвестиций производственного назначения основную долю занимает производство и распределение электроэнергии - 41 %, добыча полезных ископаемых - 35,6 %, транспорт - 14,7 %.</w:t>
      </w:r>
    </w:p>
    <w:p w:rsidR="001506BD" w:rsidRPr="007F57CD" w:rsidRDefault="001506BD" w:rsidP="001506BD">
      <w:pPr>
        <w:spacing w:after="0" w:line="240" w:lineRule="auto"/>
        <w:ind w:firstLine="709"/>
        <w:jc w:val="both"/>
        <w:rPr>
          <w:rFonts w:ascii="Times New Roman" w:hAnsi="Times New Roman"/>
          <w:sz w:val="28"/>
          <w:szCs w:val="28"/>
        </w:rPr>
      </w:pPr>
      <w:r w:rsidRPr="007F57CD">
        <w:rPr>
          <w:rFonts w:ascii="Times New Roman" w:hAnsi="Times New Roman"/>
          <w:sz w:val="28"/>
          <w:szCs w:val="28"/>
        </w:rPr>
        <w:t>Доля бюджетных средств в общем объеме инвестиций составила 12,3 % или 5 млрд.рублей, которые были направлены на развитие:</w:t>
      </w:r>
    </w:p>
    <w:p w:rsidR="001506BD" w:rsidRPr="007F57CD" w:rsidRDefault="001506BD" w:rsidP="001506BD">
      <w:pPr>
        <w:pStyle w:val="af9"/>
        <w:numPr>
          <w:ilvl w:val="0"/>
          <w:numId w:val="33"/>
        </w:numPr>
        <w:tabs>
          <w:tab w:val="left" w:pos="993"/>
        </w:tabs>
        <w:spacing w:after="0" w:line="240" w:lineRule="auto"/>
        <w:ind w:left="993" w:hanging="284"/>
        <w:jc w:val="both"/>
        <w:rPr>
          <w:rFonts w:ascii="Times New Roman" w:hAnsi="Times New Roman" w:cs="Times New Roman"/>
          <w:color w:val="000000"/>
          <w:sz w:val="28"/>
          <w:szCs w:val="28"/>
          <w:lang w:eastAsia="ru-RU"/>
        </w:rPr>
      </w:pPr>
      <w:r w:rsidRPr="007F57CD">
        <w:rPr>
          <w:rFonts w:ascii="Times New Roman" w:hAnsi="Times New Roman" w:cs="Times New Roman"/>
          <w:color w:val="000000"/>
          <w:sz w:val="28"/>
          <w:szCs w:val="28"/>
          <w:lang w:eastAsia="ru-RU"/>
        </w:rPr>
        <w:t xml:space="preserve">образования и здравоохранения – 1643,2 млн.рублей или 32,9 %,        </w:t>
      </w:r>
    </w:p>
    <w:p w:rsidR="001506BD" w:rsidRPr="007F57CD" w:rsidRDefault="001506BD" w:rsidP="001506BD">
      <w:pPr>
        <w:pStyle w:val="af9"/>
        <w:numPr>
          <w:ilvl w:val="0"/>
          <w:numId w:val="33"/>
        </w:numPr>
        <w:tabs>
          <w:tab w:val="left" w:pos="993"/>
        </w:tabs>
        <w:spacing w:after="0" w:line="240" w:lineRule="auto"/>
        <w:ind w:left="993" w:hanging="284"/>
        <w:jc w:val="both"/>
        <w:rPr>
          <w:rFonts w:ascii="Times New Roman" w:hAnsi="Times New Roman" w:cs="Times New Roman"/>
          <w:color w:val="000000"/>
          <w:sz w:val="28"/>
          <w:szCs w:val="28"/>
          <w:lang w:eastAsia="ru-RU"/>
        </w:rPr>
      </w:pPr>
      <w:r w:rsidRPr="007F57CD">
        <w:rPr>
          <w:rFonts w:ascii="Times New Roman" w:hAnsi="Times New Roman" w:cs="Times New Roman"/>
          <w:color w:val="000000"/>
          <w:sz w:val="28"/>
          <w:szCs w:val="28"/>
          <w:lang w:eastAsia="ru-RU"/>
        </w:rPr>
        <w:t>транспорта -1008,9 млн.рублей или 20,2 %</w:t>
      </w:r>
    </w:p>
    <w:p w:rsidR="001506BD" w:rsidRPr="007F57CD" w:rsidRDefault="001506BD" w:rsidP="001506BD">
      <w:pPr>
        <w:pStyle w:val="af9"/>
        <w:numPr>
          <w:ilvl w:val="0"/>
          <w:numId w:val="33"/>
        </w:numPr>
        <w:tabs>
          <w:tab w:val="left" w:pos="993"/>
        </w:tabs>
        <w:spacing w:after="0" w:line="240" w:lineRule="auto"/>
        <w:ind w:left="993" w:hanging="284"/>
        <w:jc w:val="both"/>
        <w:rPr>
          <w:rFonts w:ascii="Times New Roman" w:hAnsi="Times New Roman" w:cs="Times New Roman"/>
          <w:color w:val="000000"/>
          <w:sz w:val="28"/>
          <w:szCs w:val="28"/>
          <w:lang w:eastAsia="ru-RU"/>
        </w:rPr>
      </w:pPr>
      <w:r w:rsidRPr="007F57CD">
        <w:rPr>
          <w:rFonts w:ascii="Times New Roman" w:hAnsi="Times New Roman" w:cs="Times New Roman"/>
          <w:color w:val="000000"/>
          <w:sz w:val="28"/>
          <w:szCs w:val="28"/>
          <w:lang w:eastAsia="ru-RU"/>
        </w:rPr>
        <w:t xml:space="preserve">прочие коммунальные и социальные услуги (в том числе культуры) – 892,8 или 17,9 %, </w:t>
      </w:r>
    </w:p>
    <w:p w:rsidR="001506BD" w:rsidRPr="007F57CD" w:rsidRDefault="001506BD" w:rsidP="001506BD">
      <w:pPr>
        <w:pStyle w:val="af9"/>
        <w:numPr>
          <w:ilvl w:val="0"/>
          <w:numId w:val="33"/>
        </w:numPr>
        <w:tabs>
          <w:tab w:val="left" w:pos="993"/>
        </w:tabs>
        <w:spacing w:after="0" w:line="240" w:lineRule="auto"/>
        <w:ind w:left="993" w:hanging="284"/>
        <w:jc w:val="both"/>
        <w:rPr>
          <w:rFonts w:ascii="Times New Roman" w:hAnsi="Times New Roman" w:cs="Times New Roman"/>
          <w:color w:val="000000"/>
          <w:sz w:val="28"/>
          <w:szCs w:val="28"/>
          <w:lang w:eastAsia="ru-RU"/>
        </w:rPr>
      </w:pPr>
      <w:r w:rsidRPr="007F57CD">
        <w:rPr>
          <w:rFonts w:ascii="Times New Roman" w:hAnsi="Times New Roman" w:cs="Times New Roman"/>
          <w:color w:val="000000"/>
          <w:sz w:val="28"/>
          <w:szCs w:val="28"/>
          <w:lang w:eastAsia="ru-RU"/>
        </w:rPr>
        <w:t>производство и распределение электроэнергии- 751,7 млн.рублей или 15 %,</w:t>
      </w:r>
    </w:p>
    <w:p w:rsidR="001506BD" w:rsidRPr="007F57CD" w:rsidRDefault="001506BD" w:rsidP="001506BD">
      <w:pPr>
        <w:pStyle w:val="af9"/>
        <w:numPr>
          <w:ilvl w:val="0"/>
          <w:numId w:val="33"/>
        </w:numPr>
        <w:tabs>
          <w:tab w:val="left" w:pos="993"/>
        </w:tabs>
        <w:spacing w:after="0" w:line="240" w:lineRule="auto"/>
        <w:ind w:left="993" w:hanging="284"/>
        <w:jc w:val="both"/>
        <w:rPr>
          <w:rFonts w:ascii="Times New Roman" w:hAnsi="Times New Roman" w:cs="Times New Roman"/>
          <w:color w:val="000000"/>
          <w:sz w:val="28"/>
          <w:szCs w:val="28"/>
          <w:lang w:eastAsia="ru-RU"/>
        </w:rPr>
      </w:pPr>
      <w:r w:rsidRPr="007F57CD">
        <w:rPr>
          <w:rFonts w:ascii="Times New Roman" w:hAnsi="Times New Roman" w:cs="Times New Roman"/>
          <w:color w:val="000000"/>
          <w:sz w:val="28"/>
          <w:szCs w:val="28"/>
          <w:lang w:eastAsia="ru-RU"/>
        </w:rPr>
        <w:t>операции с недвижимым имуществом -705,4 млн.рублей или 14 %.</w:t>
      </w:r>
    </w:p>
    <w:p w:rsidR="001506BD" w:rsidRPr="00E1764E" w:rsidRDefault="001506BD" w:rsidP="001506BD">
      <w:pPr>
        <w:spacing w:after="0" w:line="240" w:lineRule="auto"/>
        <w:ind w:firstLine="709"/>
        <w:jc w:val="both"/>
        <w:rPr>
          <w:rFonts w:ascii="Times New Roman" w:hAnsi="Times New Roman"/>
          <w:sz w:val="28"/>
          <w:szCs w:val="28"/>
        </w:rPr>
      </w:pPr>
      <w:r w:rsidRPr="00E1764E">
        <w:rPr>
          <w:rFonts w:ascii="Times New Roman" w:hAnsi="Times New Roman"/>
          <w:sz w:val="28"/>
          <w:szCs w:val="28"/>
        </w:rPr>
        <w:lastRenderedPageBreak/>
        <w:t xml:space="preserve">В 2014 году продолжится реализация мероприятий целевых программ. Капитальные вложения будут направлены на строительство объектов социальной, коммунальной и транспортной инфраструктуры.  </w:t>
      </w:r>
    </w:p>
    <w:p w:rsidR="00406CD1" w:rsidRPr="00407C22" w:rsidRDefault="00406CD1" w:rsidP="00406CD1">
      <w:pPr>
        <w:spacing w:after="0" w:line="240" w:lineRule="auto"/>
        <w:ind w:firstLine="708"/>
        <w:jc w:val="both"/>
        <w:rPr>
          <w:rFonts w:ascii="Times New Roman" w:hAnsi="Times New Roman"/>
          <w:sz w:val="28"/>
          <w:szCs w:val="28"/>
        </w:rPr>
      </w:pPr>
      <w:r w:rsidRPr="00407C22">
        <w:rPr>
          <w:rFonts w:ascii="Times New Roman" w:hAnsi="Times New Roman"/>
          <w:sz w:val="28"/>
          <w:szCs w:val="28"/>
        </w:rPr>
        <w:t>На основании утвержденного распоряжением Правительства Ханты-Мансийского автономно</w:t>
      </w:r>
      <w:r w:rsidR="000B7B2A" w:rsidRPr="00407C22">
        <w:rPr>
          <w:rFonts w:ascii="Times New Roman" w:hAnsi="Times New Roman"/>
          <w:sz w:val="28"/>
          <w:szCs w:val="28"/>
        </w:rPr>
        <w:t>го округа - Югры от 22.03.2013 №</w:t>
      </w:r>
      <w:r w:rsidRPr="00407C22">
        <w:rPr>
          <w:rFonts w:ascii="Times New Roman" w:hAnsi="Times New Roman"/>
          <w:sz w:val="28"/>
          <w:szCs w:val="28"/>
        </w:rPr>
        <w:t xml:space="preserve"> 119-рп. </w:t>
      </w:r>
      <w:hyperlink r:id="rId9" w:history="1">
        <w:r w:rsidRPr="00407C22">
          <w:rPr>
            <w:rStyle w:val="af5"/>
            <w:rFonts w:ascii="Times New Roman" w:hAnsi="Times New Roman"/>
            <w:color w:val="auto"/>
            <w:sz w:val="28"/>
            <w:szCs w:val="28"/>
            <w:u w:val="none"/>
          </w:rPr>
          <w:t>плана</w:t>
        </w:r>
      </w:hyperlink>
      <w:r w:rsidRPr="00407C22">
        <w:rPr>
          <w:rFonts w:ascii="Times New Roman" w:hAnsi="Times New Roman"/>
          <w:sz w:val="28"/>
          <w:szCs w:val="28"/>
        </w:rPr>
        <w:t xml:space="preserve"> мероприятий ("дорожная карта") "Организация системы мер, направленных на сокращение сроков, количества согласований (разрешений) в сфере строительства и сокращение сроков формирования и предоставления земельных участков, предназначенных для строительства в Ханты-Мансийском автономном округе - Югре (2013 - 2018 годы)", </w:t>
      </w:r>
      <w:r w:rsidR="00CE0AA0">
        <w:rPr>
          <w:rFonts w:ascii="Times New Roman" w:hAnsi="Times New Roman"/>
          <w:bCs/>
          <w:sz w:val="28"/>
          <w:szCs w:val="28"/>
        </w:rPr>
        <w:t>А</w:t>
      </w:r>
      <w:r w:rsidRPr="00407C22">
        <w:rPr>
          <w:rFonts w:ascii="Times New Roman" w:hAnsi="Times New Roman"/>
          <w:bCs/>
          <w:sz w:val="28"/>
          <w:szCs w:val="28"/>
        </w:rPr>
        <w:t xml:space="preserve">дминистрацией города </w:t>
      </w:r>
      <w:r w:rsidRPr="00407C22">
        <w:rPr>
          <w:rFonts w:ascii="Times New Roman" w:hAnsi="Times New Roman"/>
          <w:sz w:val="28"/>
          <w:szCs w:val="28"/>
        </w:rPr>
        <w:t xml:space="preserve">распоряжением  </w:t>
      </w:r>
      <w:r w:rsidR="000B7B2A" w:rsidRPr="00407C22">
        <w:rPr>
          <w:rFonts w:ascii="Times New Roman" w:hAnsi="Times New Roman"/>
          <w:bCs/>
          <w:sz w:val="28"/>
          <w:szCs w:val="28"/>
        </w:rPr>
        <w:t>№</w:t>
      </w:r>
      <w:r w:rsidRPr="00407C22">
        <w:rPr>
          <w:rFonts w:ascii="Times New Roman" w:hAnsi="Times New Roman"/>
          <w:bCs/>
          <w:sz w:val="28"/>
          <w:szCs w:val="28"/>
        </w:rPr>
        <w:t xml:space="preserve"> 3271 от 19 сентября 2013 </w:t>
      </w:r>
      <w:r w:rsidR="000B7B2A" w:rsidRPr="00407C22">
        <w:rPr>
          <w:rFonts w:ascii="Times New Roman" w:hAnsi="Times New Roman"/>
          <w:bCs/>
          <w:sz w:val="28"/>
          <w:szCs w:val="28"/>
        </w:rPr>
        <w:t>года</w:t>
      </w:r>
      <w:r w:rsidRPr="00407C22">
        <w:rPr>
          <w:rFonts w:ascii="Times New Roman" w:hAnsi="Times New Roman"/>
          <w:bCs/>
          <w:sz w:val="28"/>
          <w:szCs w:val="28"/>
        </w:rPr>
        <w:t xml:space="preserve"> </w:t>
      </w:r>
      <w:r w:rsidR="000B7B2A" w:rsidRPr="00407C22">
        <w:rPr>
          <w:rFonts w:ascii="Times New Roman" w:hAnsi="Times New Roman"/>
          <w:sz w:val="28"/>
          <w:szCs w:val="28"/>
        </w:rPr>
        <w:t xml:space="preserve">утвержден </w:t>
      </w:r>
      <w:hyperlink w:anchor="Par33" w:history="1">
        <w:r w:rsidRPr="00407C22">
          <w:rPr>
            <w:rStyle w:val="af5"/>
            <w:rFonts w:ascii="Times New Roman" w:hAnsi="Times New Roman"/>
            <w:color w:val="auto"/>
            <w:sz w:val="28"/>
            <w:szCs w:val="28"/>
            <w:u w:val="none"/>
          </w:rPr>
          <w:t>план</w:t>
        </w:r>
      </w:hyperlink>
      <w:r w:rsidRPr="00407C22">
        <w:rPr>
          <w:rFonts w:ascii="Times New Roman" w:hAnsi="Times New Roman"/>
          <w:sz w:val="28"/>
          <w:szCs w:val="28"/>
        </w:rPr>
        <w:t xml:space="preserve"> мероприятий ("дорожная карта") "Совершенствование правового регулирования градостроительной деятельности и улучшение предпринимательского климата в сфере строительства".</w:t>
      </w:r>
    </w:p>
    <w:p w:rsidR="00406CD1" w:rsidRPr="00407C22" w:rsidRDefault="00406CD1" w:rsidP="00406CD1">
      <w:pPr>
        <w:spacing w:after="0" w:line="240" w:lineRule="auto"/>
        <w:ind w:firstLine="708"/>
        <w:jc w:val="both"/>
        <w:rPr>
          <w:rFonts w:ascii="Times New Roman" w:hAnsi="Times New Roman"/>
          <w:sz w:val="28"/>
          <w:szCs w:val="28"/>
        </w:rPr>
      </w:pPr>
      <w:bookmarkStart w:id="1" w:name="Par33"/>
      <w:bookmarkStart w:id="2" w:name="Par45"/>
      <w:bookmarkStart w:id="3" w:name="Par62"/>
      <w:bookmarkEnd w:id="1"/>
      <w:bookmarkEnd w:id="2"/>
      <w:bookmarkEnd w:id="3"/>
      <w:r w:rsidRPr="00407C22">
        <w:rPr>
          <w:rFonts w:ascii="Times New Roman" w:hAnsi="Times New Roman"/>
          <w:sz w:val="28"/>
          <w:szCs w:val="28"/>
        </w:rPr>
        <w:t xml:space="preserve">В августе 2013 года между </w:t>
      </w:r>
      <w:r w:rsidR="00CE0AA0">
        <w:rPr>
          <w:rFonts w:ascii="Times New Roman" w:hAnsi="Times New Roman"/>
          <w:sz w:val="28"/>
          <w:szCs w:val="28"/>
        </w:rPr>
        <w:t>Администрацией</w:t>
      </w:r>
      <w:r w:rsidRPr="00407C22">
        <w:rPr>
          <w:rFonts w:ascii="Times New Roman" w:hAnsi="Times New Roman"/>
          <w:sz w:val="28"/>
          <w:szCs w:val="28"/>
        </w:rPr>
        <w:t xml:space="preserve"> города Сургута и обществом с ограниченной ответственностью «Институт Территориального Планирования «ГРАД» заключен муниципальный контракт на выполнение научно-исследовательских работ: «Совершенствование системы управления градостроительным развитием городского округа города Сургута». </w:t>
      </w:r>
    </w:p>
    <w:p w:rsidR="00406CD1" w:rsidRPr="00407C22" w:rsidRDefault="00AF5784" w:rsidP="00406CD1">
      <w:pPr>
        <w:spacing w:after="0" w:line="240" w:lineRule="auto"/>
        <w:ind w:firstLine="708"/>
        <w:jc w:val="both"/>
        <w:rPr>
          <w:rFonts w:ascii="Times New Roman" w:hAnsi="Times New Roman"/>
          <w:sz w:val="28"/>
          <w:szCs w:val="28"/>
        </w:rPr>
      </w:pPr>
      <w:r w:rsidRPr="00407C22">
        <w:rPr>
          <w:rFonts w:ascii="Times New Roman" w:hAnsi="Times New Roman"/>
          <w:sz w:val="28"/>
          <w:szCs w:val="28"/>
        </w:rPr>
        <w:t>Ожидаемый эффект от этой работы:</w:t>
      </w:r>
    </w:p>
    <w:p w:rsidR="00406CD1" w:rsidRPr="00407C22" w:rsidRDefault="00406CD1" w:rsidP="00407C22">
      <w:pPr>
        <w:pStyle w:val="af9"/>
        <w:numPr>
          <w:ilvl w:val="0"/>
          <w:numId w:val="39"/>
        </w:numPr>
        <w:spacing w:after="0" w:line="240" w:lineRule="auto"/>
        <w:ind w:left="0" w:firstLine="0"/>
        <w:jc w:val="both"/>
        <w:rPr>
          <w:rFonts w:ascii="Times New Roman" w:hAnsi="Times New Roman" w:cs="Times New Roman"/>
          <w:sz w:val="28"/>
          <w:szCs w:val="28"/>
        </w:rPr>
      </w:pPr>
      <w:r w:rsidRPr="00407C22">
        <w:rPr>
          <w:rFonts w:ascii="Times New Roman" w:hAnsi="Times New Roman" w:cs="Times New Roman"/>
          <w:sz w:val="28"/>
          <w:szCs w:val="28"/>
        </w:rPr>
        <w:t>Приведение всего свода градостроительной документации к единой системе требований и единой системе целей, предусмотренной стратегией развития города. Соответственно исключение противоречий и пробелов в нормативно-правовом обеспечении градостроительной деятельности.</w:t>
      </w:r>
    </w:p>
    <w:p w:rsidR="00406CD1" w:rsidRPr="00407C22" w:rsidRDefault="00406CD1" w:rsidP="00407C22">
      <w:pPr>
        <w:pStyle w:val="af9"/>
        <w:numPr>
          <w:ilvl w:val="0"/>
          <w:numId w:val="39"/>
        </w:numPr>
        <w:spacing w:after="0" w:line="240" w:lineRule="auto"/>
        <w:ind w:left="0" w:firstLine="0"/>
        <w:jc w:val="both"/>
        <w:rPr>
          <w:rFonts w:ascii="Times New Roman" w:hAnsi="Times New Roman" w:cs="Times New Roman"/>
          <w:sz w:val="28"/>
          <w:szCs w:val="28"/>
        </w:rPr>
      </w:pPr>
      <w:r w:rsidRPr="00407C22">
        <w:rPr>
          <w:rFonts w:ascii="Times New Roman" w:hAnsi="Times New Roman" w:cs="Times New Roman"/>
          <w:sz w:val="28"/>
          <w:szCs w:val="28"/>
        </w:rPr>
        <w:t>Оптимизация процедур оказания муниципальных услуг в области градостроительства и уменьшение административных барьеров, и оказание услуг в электронном виде.</w:t>
      </w:r>
    </w:p>
    <w:p w:rsidR="00406CD1" w:rsidRPr="00407C22" w:rsidRDefault="00407C22" w:rsidP="00407C22">
      <w:pPr>
        <w:pStyle w:val="af9"/>
        <w:numPr>
          <w:ilvl w:val="0"/>
          <w:numId w:val="39"/>
        </w:numPr>
        <w:spacing w:after="0" w:line="240" w:lineRule="auto"/>
        <w:ind w:left="0" w:firstLine="0"/>
        <w:jc w:val="both"/>
        <w:rPr>
          <w:rFonts w:ascii="Times New Roman" w:hAnsi="Times New Roman" w:cs="Times New Roman"/>
          <w:sz w:val="28"/>
          <w:szCs w:val="28"/>
        </w:rPr>
      </w:pPr>
      <w:r w:rsidRPr="00407C22">
        <w:rPr>
          <w:rFonts w:ascii="Times New Roman" w:hAnsi="Times New Roman" w:cs="Times New Roman"/>
          <w:sz w:val="28"/>
          <w:szCs w:val="28"/>
        </w:rPr>
        <w:t>Определение</w:t>
      </w:r>
      <w:r w:rsidR="00406CD1" w:rsidRPr="00407C22">
        <w:rPr>
          <w:rFonts w:ascii="Times New Roman" w:hAnsi="Times New Roman" w:cs="Times New Roman"/>
          <w:sz w:val="28"/>
          <w:szCs w:val="28"/>
        </w:rPr>
        <w:t xml:space="preserve"> полного перечня объектов местного значения, в том числе инвестиционны</w:t>
      </w:r>
      <w:r w:rsidRPr="00407C22">
        <w:rPr>
          <w:rFonts w:ascii="Times New Roman" w:hAnsi="Times New Roman" w:cs="Times New Roman"/>
          <w:sz w:val="28"/>
          <w:szCs w:val="28"/>
        </w:rPr>
        <w:t>х площадок</w:t>
      </w:r>
      <w:r w:rsidR="00406CD1" w:rsidRPr="00407C22">
        <w:rPr>
          <w:rFonts w:ascii="Times New Roman" w:hAnsi="Times New Roman" w:cs="Times New Roman"/>
          <w:sz w:val="28"/>
          <w:szCs w:val="28"/>
        </w:rPr>
        <w:t>.</w:t>
      </w:r>
    </w:p>
    <w:p w:rsidR="00406CD1" w:rsidRPr="00407C22" w:rsidRDefault="00407C22" w:rsidP="00407C22">
      <w:pPr>
        <w:pStyle w:val="af9"/>
        <w:numPr>
          <w:ilvl w:val="0"/>
          <w:numId w:val="39"/>
        </w:numPr>
        <w:spacing w:after="0" w:line="240" w:lineRule="auto"/>
        <w:ind w:left="0" w:firstLine="0"/>
        <w:jc w:val="both"/>
        <w:rPr>
          <w:rFonts w:ascii="Times New Roman" w:hAnsi="Times New Roman" w:cs="Times New Roman"/>
          <w:sz w:val="28"/>
          <w:szCs w:val="28"/>
        </w:rPr>
      </w:pPr>
      <w:r w:rsidRPr="00407C22">
        <w:rPr>
          <w:rFonts w:ascii="Times New Roman" w:hAnsi="Times New Roman" w:cs="Times New Roman"/>
          <w:sz w:val="28"/>
          <w:szCs w:val="28"/>
        </w:rPr>
        <w:t xml:space="preserve">Последовательное и качественное </w:t>
      </w:r>
      <w:r w:rsidR="00406CD1" w:rsidRPr="00407C22">
        <w:rPr>
          <w:rFonts w:ascii="Times New Roman" w:hAnsi="Times New Roman" w:cs="Times New Roman"/>
          <w:sz w:val="28"/>
          <w:szCs w:val="28"/>
        </w:rPr>
        <w:t>бюджетное планирование в градостроительной сфере, ориентированное на достижение целей, предусмотренных Стратегией</w:t>
      </w:r>
      <w:r w:rsidR="00CE0AA0">
        <w:rPr>
          <w:rFonts w:ascii="Times New Roman" w:hAnsi="Times New Roman" w:cs="Times New Roman"/>
          <w:sz w:val="28"/>
          <w:szCs w:val="28"/>
        </w:rPr>
        <w:t xml:space="preserve"> социально-экономического</w:t>
      </w:r>
      <w:r w:rsidR="00406CD1" w:rsidRPr="00407C22">
        <w:rPr>
          <w:rFonts w:ascii="Times New Roman" w:hAnsi="Times New Roman" w:cs="Times New Roman"/>
          <w:sz w:val="28"/>
          <w:szCs w:val="28"/>
        </w:rPr>
        <w:t xml:space="preserve"> развития города</w:t>
      </w:r>
      <w:r w:rsidR="00CE0AA0">
        <w:rPr>
          <w:rFonts w:ascii="Times New Roman" w:hAnsi="Times New Roman" w:cs="Times New Roman"/>
          <w:sz w:val="28"/>
          <w:szCs w:val="28"/>
        </w:rPr>
        <w:t xml:space="preserve"> Сургута до 2020 года</w:t>
      </w:r>
      <w:r w:rsidR="00406CD1" w:rsidRPr="00407C22">
        <w:rPr>
          <w:rFonts w:ascii="Times New Roman" w:hAnsi="Times New Roman" w:cs="Times New Roman"/>
          <w:sz w:val="28"/>
          <w:szCs w:val="28"/>
        </w:rPr>
        <w:t>.</w:t>
      </w:r>
    </w:p>
    <w:p w:rsidR="00406CD1" w:rsidRPr="00407C22" w:rsidRDefault="00CE0AA0" w:rsidP="00406CD1">
      <w:pPr>
        <w:spacing w:after="0" w:line="240" w:lineRule="auto"/>
        <w:ind w:firstLine="708"/>
        <w:jc w:val="both"/>
        <w:rPr>
          <w:rFonts w:ascii="Times New Roman" w:hAnsi="Times New Roman"/>
          <w:sz w:val="28"/>
          <w:szCs w:val="28"/>
        </w:rPr>
      </w:pPr>
      <w:r>
        <w:rPr>
          <w:rFonts w:ascii="Times New Roman" w:hAnsi="Times New Roman"/>
          <w:sz w:val="28"/>
          <w:szCs w:val="28"/>
        </w:rPr>
        <w:t>Эта</w:t>
      </w:r>
      <w:r w:rsidR="00406CD1" w:rsidRPr="00407C22">
        <w:rPr>
          <w:rFonts w:ascii="Times New Roman" w:hAnsi="Times New Roman"/>
          <w:sz w:val="28"/>
          <w:szCs w:val="28"/>
        </w:rPr>
        <w:t xml:space="preserve"> работа представляет собой комплексный аудит принятых градостроительных решений, синхронизацию с  корректировкой документов стратегического планирования, становление нормативно-правовой базы в области градостроительной деятельности, приведение всех градостроительных документов к единой системе требований, формирование местных нормативов градостроительного проектирования на основании плановых показателей программы социально-экономического развития города, корректировку документов территориального планирования и градостроительного регулирования. Основной целью данной работы является создание наилучших условий для роста качества среды жизнедеятельности горожан - </w:t>
      </w:r>
      <w:r w:rsidR="00406CD1" w:rsidRPr="00407C22">
        <w:rPr>
          <w:rFonts w:ascii="Times New Roman" w:hAnsi="Times New Roman"/>
          <w:bCs/>
          <w:sz w:val="28"/>
          <w:szCs w:val="28"/>
        </w:rPr>
        <w:t>достижение высокого уровня благосостояния населения, создание благоприятного социального климата для деятельности и здорового образа жизни</w:t>
      </w:r>
      <w:r w:rsidR="00406CD1" w:rsidRPr="00407C22">
        <w:rPr>
          <w:rFonts w:ascii="Times New Roman" w:hAnsi="Times New Roman"/>
          <w:sz w:val="28"/>
          <w:szCs w:val="28"/>
        </w:rPr>
        <w:t xml:space="preserve">, а также улучшение предпринимательского климата в строительстве, обеспечение гарантий прав собственности на недвижимость, и как следствие – повышение доверия населения государственной власти и органам местного самоуправления. </w:t>
      </w:r>
    </w:p>
    <w:p w:rsidR="00340E4C" w:rsidRDefault="00340E4C" w:rsidP="00340E4C">
      <w:pPr>
        <w:spacing w:after="0" w:line="240" w:lineRule="auto"/>
        <w:jc w:val="both"/>
        <w:rPr>
          <w:rFonts w:ascii="Times New Roman" w:hAnsi="Times New Roman"/>
          <w:sz w:val="28"/>
          <w:szCs w:val="28"/>
        </w:rPr>
      </w:pP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lastRenderedPageBreak/>
        <w:t>В рамках исполнения отдельных поручений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в 2013 году  показатели составили:</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 число семей улучшивших жилищные условия - 3819 семей, в том числе оказана поддержка 3093 семьям, количество выданных ипотечных кредитов к уровню 2012 года выросло на  7%;</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 xml:space="preserve">- увеличение в 2 раза количества приобретенного жилья детям-сиротам (предоставлено 40 квартир); </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 обеспечены жильем 11  ветеранов  Великой Отечественной Войны, одному выплачена единовременная денежная выплата на приобретение жилья;</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 предоставлено 20 субсидий ветеранам боевых действий, инвалидам и семьям с детьми инвалидами (в сравнении с 2012 годом предоставлено на 1 субсидию больше);</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 превышение среднего уровня процентной ставки по ипотечному жилищному кредиту (в рублях) над индексом потребительских цен: с учетом средней процентной ставки по ипотечному кредиту, которая составляет 13,25 %, а  индекс потребительских цен - 106,29 %, превышение составляет 2 раза;</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 ввод в действие жилья экономического класса в общем объеме введенного в эксплуатацию жилья - 51 % (2012 год - 49 %);</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 xml:space="preserve">-  средняя стоимость одного квадратного метра на первичном и вторичном рынке жилья:  по состоянию на 01.12.2013 года средние цены на квартиры в Сургуте составили на первичном рынке - 86,7 тыс. рублей за квадратный метр, на вторичном - 87,1 тыс. рублей;     </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  число семей, состоящих на учете на получение жилья на конец года - 4586  (на конец 2012 года - 4600). Из общего числа семей, состоящих на учете, стоят в очереди 10 и более лет - 3499 семей.</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По Указу от 07.05.2012 № 601 «Об  основных направлениях совершенствования системы государственного управления»:</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 число обращений представителей бизнес-сообщества в орган государственной власти автономного округа (орган местного самоуправления) для получения одной государственной (муниципальной) услуги, связанной со сферой предпринимательской деятельности составило 966 единиц (2012 год – 952 единицы);</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 среднее время ожидания в очереди при обращении заявителя в орган государственной власти (местного самоуправления) для получения государственных (муниципальных) услуг составляет 15 минут.</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По Указу от 10.09.2012 № 1276 «Об оценке эффективности деятельности руководителей федеральных органов исполнительной власти (руководителей высших исполнительных органов государственной власти) субъектов РФ по созданию благоприятных условий ведения предпринимательской деятельности»:</w:t>
      </w:r>
    </w:p>
    <w:p w:rsidR="00340E4C" w:rsidRPr="00340E4C" w:rsidRDefault="00340E4C" w:rsidP="00340E4C">
      <w:pPr>
        <w:spacing w:after="0" w:line="240" w:lineRule="auto"/>
        <w:ind w:firstLine="709"/>
        <w:jc w:val="both"/>
        <w:rPr>
          <w:rFonts w:ascii="Times New Roman" w:hAnsi="Times New Roman"/>
          <w:sz w:val="28"/>
          <w:szCs w:val="28"/>
        </w:rPr>
      </w:pPr>
      <w:r w:rsidRPr="00340E4C">
        <w:rPr>
          <w:rFonts w:ascii="Times New Roman" w:hAnsi="Times New Roman"/>
          <w:sz w:val="28"/>
          <w:szCs w:val="28"/>
        </w:rPr>
        <w:t>- предельное количество процедур, необходимых для получения разрешения на строительство эталонного объекта капитального строительства непроизводственного назначения составляет 17 единиц;</w:t>
      </w:r>
    </w:p>
    <w:p w:rsidR="00E1764E" w:rsidRDefault="00340E4C" w:rsidP="00340E4C">
      <w:pPr>
        <w:spacing w:after="0" w:line="240" w:lineRule="auto"/>
        <w:jc w:val="both"/>
        <w:rPr>
          <w:rFonts w:ascii="Times New Roman" w:hAnsi="Times New Roman"/>
          <w:sz w:val="28"/>
          <w:szCs w:val="28"/>
        </w:rPr>
      </w:pPr>
      <w:r w:rsidRPr="00340E4C">
        <w:rPr>
          <w:rFonts w:ascii="Times New Roman" w:hAnsi="Times New Roman"/>
          <w:sz w:val="28"/>
          <w:szCs w:val="28"/>
        </w:rPr>
        <w:t>- предельный срок прохождения всех процедур, необходимых для получения разрешения на строительство эталонного объекта капитального строительства непроизводственного назначения - 150 дней.</w:t>
      </w:r>
      <w:r w:rsidR="00D06A10">
        <w:rPr>
          <w:rFonts w:ascii="Times New Roman" w:hAnsi="Times New Roman"/>
          <w:sz w:val="28"/>
          <w:szCs w:val="28"/>
        </w:rPr>
        <w:tab/>
      </w:r>
      <w:r w:rsidR="00242696" w:rsidRPr="003066C8">
        <w:rPr>
          <w:rFonts w:ascii="Times New Roman" w:hAnsi="Times New Roman"/>
          <w:sz w:val="28"/>
          <w:szCs w:val="28"/>
        </w:rPr>
        <w:t xml:space="preserve"> </w:t>
      </w:r>
    </w:p>
    <w:p w:rsidR="00340E4C" w:rsidRDefault="00340E4C" w:rsidP="00340E4C">
      <w:pPr>
        <w:spacing w:after="0" w:line="240" w:lineRule="auto"/>
        <w:jc w:val="both"/>
        <w:rPr>
          <w:rFonts w:ascii="Times New Roman" w:hAnsi="Times New Roman"/>
          <w:sz w:val="28"/>
          <w:szCs w:val="28"/>
        </w:rPr>
      </w:pPr>
    </w:p>
    <w:p w:rsidR="00E1764E" w:rsidRPr="00E1764E" w:rsidRDefault="00E1764E" w:rsidP="00E1764E">
      <w:pPr>
        <w:widowControl w:val="0"/>
        <w:tabs>
          <w:tab w:val="num" w:pos="0"/>
        </w:tabs>
        <w:spacing w:after="0" w:line="240" w:lineRule="auto"/>
        <w:ind w:firstLine="709"/>
        <w:jc w:val="center"/>
        <w:rPr>
          <w:rFonts w:ascii="Times New Roman" w:hAnsi="Times New Roman"/>
          <w:b/>
          <w:color w:val="000000"/>
          <w:sz w:val="28"/>
          <w:szCs w:val="28"/>
        </w:rPr>
      </w:pPr>
      <w:r w:rsidRPr="00E1764E">
        <w:rPr>
          <w:rFonts w:ascii="Times New Roman" w:hAnsi="Times New Roman"/>
          <w:b/>
          <w:color w:val="000000"/>
          <w:sz w:val="28"/>
          <w:szCs w:val="28"/>
        </w:rPr>
        <w:t>Финансы</w:t>
      </w:r>
    </w:p>
    <w:p w:rsidR="00E1764E" w:rsidRPr="004D7D7D" w:rsidRDefault="00E1764E" w:rsidP="00E1764E">
      <w:pPr>
        <w:widowControl w:val="0"/>
        <w:tabs>
          <w:tab w:val="num" w:pos="0"/>
        </w:tabs>
        <w:spacing w:after="0" w:line="240" w:lineRule="auto"/>
        <w:ind w:firstLine="709"/>
        <w:jc w:val="both"/>
        <w:rPr>
          <w:rFonts w:ascii="Times New Roman" w:hAnsi="Times New Roman"/>
          <w:color w:val="000000"/>
          <w:sz w:val="28"/>
          <w:szCs w:val="28"/>
        </w:rPr>
      </w:pPr>
      <w:r w:rsidRPr="007F4144">
        <w:rPr>
          <w:rFonts w:ascii="Times New Roman" w:hAnsi="Times New Roman"/>
          <w:color w:val="000000"/>
          <w:sz w:val="28"/>
          <w:szCs w:val="28"/>
        </w:rPr>
        <w:t>Прогнозирование бюджета города на 2013 год и плановый период 2014 - 2015 годов осуществл</w:t>
      </w:r>
      <w:r>
        <w:rPr>
          <w:rFonts w:ascii="Times New Roman" w:hAnsi="Times New Roman"/>
          <w:color w:val="000000"/>
          <w:sz w:val="28"/>
          <w:szCs w:val="28"/>
        </w:rPr>
        <w:t>ялось</w:t>
      </w:r>
      <w:r w:rsidRPr="007F4144">
        <w:rPr>
          <w:rFonts w:ascii="Times New Roman" w:hAnsi="Times New Roman"/>
          <w:color w:val="000000"/>
          <w:sz w:val="28"/>
          <w:szCs w:val="28"/>
        </w:rPr>
        <w:t xml:space="preserve"> на основе консервативного (первого) </w:t>
      </w:r>
      <w:r w:rsidRPr="004D7D7D">
        <w:rPr>
          <w:rFonts w:ascii="Times New Roman" w:hAnsi="Times New Roman"/>
          <w:color w:val="000000"/>
          <w:sz w:val="28"/>
          <w:szCs w:val="28"/>
        </w:rPr>
        <w:t>варианта прогноза социально-экономического развития города, с учетом изменения налогового законодательства Р</w:t>
      </w:r>
      <w:r>
        <w:rPr>
          <w:rFonts w:ascii="Times New Roman" w:hAnsi="Times New Roman"/>
          <w:color w:val="000000"/>
          <w:sz w:val="28"/>
          <w:szCs w:val="28"/>
        </w:rPr>
        <w:t xml:space="preserve">оссийской </w:t>
      </w:r>
      <w:r w:rsidRPr="004D7D7D">
        <w:rPr>
          <w:rFonts w:ascii="Times New Roman" w:hAnsi="Times New Roman"/>
          <w:color w:val="000000"/>
          <w:sz w:val="28"/>
          <w:szCs w:val="28"/>
        </w:rPr>
        <w:t>Ф</w:t>
      </w:r>
      <w:r>
        <w:rPr>
          <w:rFonts w:ascii="Times New Roman" w:hAnsi="Times New Roman"/>
          <w:color w:val="000000"/>
          <w:sz w:val="28"/>
          <w:szCs w:val="28"/>
        </w:rPr>
        <w:t>едерации</w:t>
      </w:r>
      <w:r w:rsidRPr="004D7D7D">
        <w:rPr>
          <w:rFonts w:ascii="Times New Roman" w:hAnsi="Times New Roman"/>
          <w:color w:val="000000"/>
          <w:sz w:val="28"/>
          <w:szCs w:val="28"/>
        </w:rPr>
        <w:t xml:space="preserve"> и Ханты-Мансийского автономного округа – Югры.</w:t>
      </w:r>
    </w:p>
    <w:p w:rsidR="00E1764E" w:rsidRDefault="00E1764E" w:rsidP="00E1764E">
      <w:pPr>
        <w:pStyle w:val="aff0"/>
        <w:ind w:firstLine="708"/>
        <w:rPr>
          <w:rFonts w:ascii="Times New Roman" w:hAnsi="Times New Roman" w:cs="Times New Roman"/>
          <w:color w:val="000000"/>
          <w:sz w:val="28"/>
          <w:szCs w:val="28"/>
        </w:rPr>
      </w:pPr>
      <w:r w:rsidRPr="004F58B3">
        <w:rPr>
          <w:rFonts w:ascii="Times New Roman" w:hAnsi="Times New Roman" w:cs="Times New Roman"/>
          <w:color w:val="000000"/>
          <w:sz w:val="28"/>
          <w:szCs w:val="28"/>
        </w:rPr>
        <w:t>Исполнение бюджета города по доходам без учёта безвозмездных поступлений в 2013 году составило 11 031 494,0 тыс. рублей или 99,6 % к плановым назначениям (в 2012 году – 10 789 795,9 тыс. рублей, или 103 % соответственно).</w:t>
      </w:r>
    </w:p>
    <w:p w:rsidR="00E1764E" w:rsidRPr="007F4144" w:rsidRDefault="00E1764E" w:rsidP="00E1764E">
      <w:pPr>
        <w:widowControl w:val="0"/>
        <w:tabs>
          <w:tab w:val="num" w:pos="0"/>
        </w:tabs>
        <w:spacing w:after="0" w:line="240" w:lineRule="auto"/>
        <w:ind w:firstLine="709"/>
        <w:jc w:val="both"/>
        <w:rPr>
          <w:rFonts w:ascii="Times New Roman" w:hAnsi="Times New Roman"/>
          <w:color w:val="000000"/>
          <w:sz w:val="28"/>
          <w:szCs w:val="28"/>
        </w:rPr>
      </w:pPr>
      <w:r w:rsidRPr="007F4144">
        <w:rPr>
          <w:rFonts w:ascii="Times New Roman" w:hAnsi="Times New Roman"/>
          <w:color w:val="000000"/>
          <w:sz w:val="28"/>
          <w:szCs w:val="28"/>
        </w:rPr>
        <w:t>Особенностью формирования прогнозных показателей доходов стало применение с 2013 года формализованной методики прогнозирования налоговых и неналоговых доходов бюджета городского округа город Сургут, утверждённой постановлением Администрации города.</w:t>
      </w:r>
    </w:p>
    <w:p w:rsidR="00E1764E" w:rsidRPr="007F4144" w:rsidRDefault="00E1764E" w:rsidP="00E1764E">
      <w:pPr>
        <w:widowControl w:val="0"/>
        <w:tabs>
          <w:tab w:val="num" w:pos="0"/>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В</w:t>
      </w:r>
      <w:r w:rsidRPr="007F4144">
        <w:rPr>
          <w:rFonts w:ascii="Times New Roman" w:hAnsi="Times New Roman"/>
          <w:color w:val="000000"/>
          <w:sz w:val="28"/>
          <w:szCs w:val="28"/>
        </w:rPr>
        <w:t>первые в 2013 году прогнозный план приватизации муниципального имущества составлен на трехлетний период и утвержден до 01 июля, что позволило повысить точность прогнозирования поступлений от использования муниципального имущества на последующие периоды.</w:t>
      </w:r>
    </w:p>
    <w:p w:rsidR="00E1764E" w:rsidRPr="00F25D34" w:rsidRDefault="00E1764E" w:rsidP="00E1764E">
      <w:pPr>
        <w:pStyle w:val="aff0"/>
        <w:ind w:firstLine="708"/>
        <w:rPr>
          <w:rFonts w:ascii="Times New Roman" w:hAnsi="Times New Roman" w:cs="Times New Roman"/>
          <w:sz w:val="28"/>
          <w:szCs w:val="28"/>
        </w:rPr>
      </w:pPr>
      <w:r w:rsidRPr="00F25D34">
        <w:rPr>
          <w:rFonts w:ascii="Times New Roman" w:hAnsi="Times New Roman" w:cs="Times New Roman"/>
          <w:sz w:val="28"/>
          <w:szCs w:val="28"/>
        </w:rPr>
        <w:t>Исполнение бюджета города по расходам в 2013 году составило 19 896 361,8 тыс.</w:t>
      </w:r>
      <w:r>
        <w:rPr>
          <w:rFonts w:ascii="Times New Roman" w:hAnsi="Times New Roman" w:cs="Times New Roman"/>
          <w:sz w:val="28"/>
          <w:szCs w:val="28"/>
        </w:rPr>
        <w:t xml:space="preserve"> </w:t>
      </w:r>
      <w:r w:rsidRPr="00F25D34">
        <w:rPr>
          <w:rFonts w:ascii="Times New Roman" w:hAnsi="Times New Roman" w:cs="Times New Roman"/>
          <w:sz w:val="28"/>
          <w:szCs w:val="28"/>
        </w:rPr>
        <w:t>руб</w:t>
      </w:r>
      <w:r>
        <w:rPr>
          <w:rFonts w:ascii="Times New Roman" w:hAnsi="Times New Roman" w:cs="Times New Roman"/>
          <w:sz w:val="28"/>
          <w:szCs w:val="28"/>
        </w:rPr>
        <w:t>лей</w:t>
      </w:r>
      <w:r w:rsidRPr="00F25D34">
        <w:rPr>
          <w:rFonts w:ascii="Times New Roman" w:hAnsi="Times New Roman" w:cs="Times New Roman"/>
          <w:sz w:val="28"/>
          <w:szCs w:val="28"/>
        </w:rPr>
        <w:t xml:space="preserve"> или 93% к плановым показателям, в том числе за счет средств местного бюджет</w:t>
      </w:r>
      <w:r>
        <w:rPr>
          <w:rFonts w:ascii="Times New Roman" w:hAnsi="Times New Roman" w:cs="Times New Roman"/>
          <w:sz w:val="28"/>
          <w:szCs w:val="28"/>
        </w:rPr>
        <w:t>а 12 027 132,2 тыс. рублей или 94</w:t>
      </w:r>
      <w:r w:rsidRPr="00F25D34">
        <w:rPr>
          <w:rFonts w:ascii="Times New Roman" w:hAnsi="Times New Roman" w:cs="Times New Roman"/>
          <w:sz w:val="28"/>
          <w:szCs w:val="28"/>
        </w:rPr>
        <w:t>% (в 2012 году - 19 621 538,6 тыс. руб</w:t>
      </w:r>
      <w:r>
        <w:rPr>
          <w:rFonts w:ascii="Times New Roman" w:hAnsi="Times New Roman" w:cs="Times New Roman"/>
          <w:sz w:val="28"/>
          <w:szCs w:val="28"/>
        </w:rPr>
        <w:t>лей</w:t>
      </w:r>
      <w:r w:rsidRPr="00F25D34">
        <w:rPr>
          <w:rFonts w:ascii="Times New Roman" w:hAnsi="Times New Roman" w:cs="Times New Roman"/>
          <w:sz w:val="28"/>
          <w:szCs w:val="28"/>
        </w:rPr>
        <w:t xml:space="preserve"> или 89 % к плановым показателям, в том числе за счет средств местного бюджета 11 703 940,8 тыс. руб</w:t>
      </w:r>
      <w:r>
        <w:rPr>
          <w:rFonts w:ascii="Times New Roman" w:hAnsi="Times New Roman" w:cs="Times New Roman"/>
          <w:sz w:val="28"/>
          <w:szCs w:val="28"/>
        </w:rPr>
        <w:t>лей</w:t>
      </w:r>
      <w:r w:rsidRPr="00F25D34">
        <w:rPr>
          <w:rFonts w:ascii="Times New Roman" w:hAnsi="Times New Roman" w:cs="Times New Roman"/>
          <w:sz w:val="28"/>
          <w:szCs w:val="28"/>
        </w:rPr>
        <w:t xml:space="preserve"> или  92%). </w:t>
      </w:r>
      <w:r>
        <w:rPr>
          <w:rFonts w:ascii="Times New Roman" w:hAnsi="Times New Roman" w:cs="Times New Roman"/>
          <w:sz w:val="28"/>
          <w:szCs w:val="28"/>
        </w:rPr>
        <w:t>П</w:t>
      </w:r>
      <w:r w:rsidRPr="00F25D34">
        <w:rPr>
          <w:rFonts w:ascii="Times New Roman" w:hAnsi="Times New Roman" w:cs="Times New Roman"/>
          <w:sz w:val="28"/>
          <w:szCs w:val="28"/>
        </w:rPr>
        <w:t>ричинами не исполнения бюджетных ассигнований в основном являются:</w:t>
      </w:r>
    </w:p>
    <w:p w:rsidR="00E1764E" w:rsidRPr="00F25D34" w:rsidRDefault="00E1764E" w:rsidP="00E1764E">
      <w:pPr>
        <w:pStyle w:val="aff0"/>
        <w:ind w:firstLine="708"/>
        <w:rPr>
          <w:rFonts w:ascii="Times New Roman" w:hAnsi="Times New Roman" w:cs="Times New Roman"/>
          <w:sz w:val="28"/>
          <w:szCs w:val="28"/>
        </w:rPr>
      </w:pPr>
      <w:r w:rsidRPr="00F25D34">
        <w:rPr>
          <w:rFonts w:ascii="Times New Roman" w:hAnsi="Times New Roman" w:cs="Times New Roman"/>
          <w:sz w:val="28"/>
          <w:szCs w:val="28"/>
        </w:rPr>
        <w:t xml:space="preserve">- не состоявшиеся или состоявшиеся в конце финансового года торги при размещении муниципальных заказов; </w:t>
      </w:r>
    </w:p>
    <w:p w:rsidR="00E1764E" w:rsidRPr="00F25D34" w:rsidRDefault="00E1764E" w:rsidP="00E1764E">
      <w:pPr>
        <w:pStyle w:val="aff0"/>
        <w:ind w:firstLine="708"/>
        <w:rPr>
          <w:rFonts w:ascii="Times New Roman" w:hAnsi="Times New Roman" w:cs="Times New Roman"/>
          <w:sz w:val="28"/>
          <w:szCs w:val="28"/>
        </w:rPr>
      </w:pPr>
      <w:r w:rsidRPr="00F25D34">
        <w:rPr>
          <w:rFonts w:ascii="Times New Roman" w:hAnsi="Times New Roman" w:cs="Times New Roman"/>
          <w:sz w:val="28"/>
          <w:szCs w:val="28"/>
        </w:rPr>
        <w:t>- не выполнение подрядчиками обязательств по заключенным  контрактам (договорам);</w:t>
      </w:r>
    </w:p>
    <w:p w:rsidR="00E1764E" w:rsidRPr="00F25D34" w:rsidRDefault="00E1764E" w:rsidP="00E1764E">
      <w:pPr>
        <w:pStyle w:val="aff0"/>
        <w:ind w:firstLine="708"/>
        <w:rPr>
          <w:rFonts w:ascii="Times New Roman" w:hAnsi="Times New Roman" w:cs="Times New Roman"/>
          <w:sz w:val="28"/>
          <w:szCs w:val="28"/>
        </w:rPr>
      </w:pPr>
      <w:r w:rsidRPr="00F25D34">
        <w:rPr>
          <w:rFonts w:ascii="Times New Roman" w:hAnsi="Times New Roman" w:cs="Times New Roman"/>
          <w:sz w:val="28"/>
          <w:szCs w:val="28"/>
        </w:rPr>
        <w:t>- позднее поступление межбюджетных трансфертов из автономного округа;</w:t>
      </w:r>
    </w:p>
    <w:p w:rsidR="00E1764E" w:rsidRDefault="00E1764E" w:rsidP="00E1764E">
      <w:pPr>
        <w:pStyle w:val="aff0"/>
        <w:ind w:firstLine="708"/>
        <w:rPr>
          <w:rFonts w:ascii="Times New Roman" w:hAnsi="Times New Roman" w:cs="Times New Roman"/>
          <w:sz w:val="28"/>
          <w:szCs w:val="28"/>
        </w:rPr>
      </w:pPr>
      <w:r w:rsidRPr="00F25D34">
        <w:rPr>
          <w:rFonts w:ascii="Times New Roman" w:hAnsi="Times New Roman" w:cs="Times New Roman"/>
          <w:sz w:val="28"/>
          <w:szCs w:val="28"/>
        </w:rPr>
        <w:t>- экономия по результатам размещения муниципального заказа, а также объективная экономия, сложившаяся в процессе использования средств.</w:t>
      </w:r>
    </w:p>
    <w:p w:rsidR="00E1764E" w:rsidRPr="00986A51" w:rsidRDefault="00E1764E" w:rsidP="00E1764E">
      <w:pPr>
        <w:pStyle w:val="af9"/>
        <w:spacing w:after="0" w:line="240" w:lineRule="auto"/>
        <w:ind w:left="0" w:firstLine="708"/>
        <w:jc w:val="both"/>
        <w:rPr>
          <w:rFonts w:ascii="Times New Roman" w:hAnsi="Times New Roman"/>
          <w:color w:val="000000"/>
          <w:sz w:val="28"/>
          <w:szCs w:val="28"/>
          <w:lang w:eastAsia="ru-RU"/>
        </w:rPr>
      </w:pPr>
      <w:r w:rsidRPr="00986A51">
        <w:rPr>
          <w:rFonts w:ascii="Times New Roman" w:hAnsi="Times New Roman"/>
          <w:color w:val="000000"/>
          <w:sz w:val="28"/>
          <w:szCs w:val="28"/>
          <w:lang w:eastAsia="ru-RU"/>
        </w:rPr>
        <w:t xml:space="preserve">При планировании бюджета </w:t>
      </w:r>
      <w:r w:rsidR="00912E8F">
        <w:rPr>
          <w:rFonts w:ascii="Times New Roman" w:hAnsi="Times New Roman"/>
          <w:color w:val="000000"/>
          <w:sz w:val="28"/>
          <w:szCs w:val="28"/>
          <w:lang w:eastAsia="ru-RU"/>
        </w:rPr>
        <w:t>города решением Думы города</w:t>
      </w:r>
      <w:r w:rsidRPr="00986A51">
        <w:rPr>
          <w:rFonts w:ascii="Times New Roman" w:hAnsi="Times New Roman"/>
          <w:color w:val="000000"/>
          <w:sz w:val="28"/>
          <w:szCs w:val="28"/>
          <w:lang w:eastAsia="ru-RU"/>
        </w:rPr>
        <w:t xml:space="preserve"> закреплён перечень расходов, подлежащих исполнению в первоочередном порядке. </w:t>
      </w:r>
    </w:p>
    <w:p w:rsidR="00E1764E" w:rsidRPr="00986A51" w:rsidRDefault="00E1764E" w:rsidP="00E1764E">
      <w:pPr>
        <w:pStyle w:val="af9"/>
        <w:spacing w:after="0" w:line="240" w:lineRule="auto"/>
        <w:ind w:left="0" w:firstLine="708"/>
        <w:jc w:val="both"/>
        <w:rPr>
          <w:rFonts w:ascii="Times New Roman" w:hAnsi="Times New Roman"/>
          <w:color w:val="000000"/>
          <w:sz w:val="28"/>
          <w:szCs w:val="28"/>
          <w:lang w:eastAsia="ru-RU"/>
        </w:rPr>
      </w:pPr>
      <w:r w:rsidRPr="00986A51">
        <w:rPr>
          <w:rFonts w:ascii="Times New Roman" w:hAnsi="Times New Roman"/>
          <w:color w:val="000000"/>
          <w:sz w:val="28"/>
          <w:szCs w:val="28"/>
          <w:lang w:eastAsia="ru-RU"/>
        </w:rPr>
        <w:t xml:space="preserve">На фоне стабильного поступления доходов у города не возникла необходимость в практическом использовании данной нормы. </w:t>
      </w:r>
    </w:p>
    <w:p w:rsidR="00E1764E" w:rsidRPr="00986A51" w:rsidRDefault="00E1764E" w:rsidP="00E1764E">
      <w:pPr>
        <w:pStyle w:val="af9"/>
        <w:spacing w:after="0" w:line="240" w:lineRule="auto"/>
        <w:ind w:left="0" w:firstLine="708"/>
        <w:jc w:val="both"/>
        <w:rPr>
          <w:rFonts w:ascii="Times New Roman" w:hAnsi="Times New Roman"/>
          <w:color w:val="000000"/>
          <w:sz w:val="28"/>
          <w:szCs w:val="28"/>
          <w:lang w:eastAsia="ru-RU"/>
        </w:rPr>
      </w:pPr>
      <w:r w:rsidRPr="00986A51">
        <w:rPr>
          <w:rFonts w:ascii="Times New Roman" w:hAnsi="Times New Roman"/>
          <w:color w:val="000000"/>
          <w:sz w:val="28"/>
          <w:szCs w:val="28"/>
          <w:lang w:eastAsia="ru-RU"/>
        </w:rPr>
        <w:t>Планирование новых расходных обязательств, начиная с проекта бюджета на 2013 год, осуществлялось в соответствии с установленным порядком после рассмотрения предложений главных распорядителей бюджетных средств на Бюджетной комиссии при Главе города.</w:t>
      </w:r>
    </w:p>
    <w:p w:rsidR="00E1764E" w:rsidRPr="00986A51" w:rsidRDefault="00E1764E" w:rsidP="00E1764E">
      <w:pPr>
        <w:pStyle w:val="af9"/>
        <w:spacing w:after="0" w:line="240" w:lineRule="auto"/>
        <w:ind w:left="0" w:firstLine="708"/>
        <w:jc w:val="both"/>
        <w:rPr>
          <w:rFonts w:ascii="Times New Roman" w:hAnsi="Times New Roman"/>
          <w:color w:val="000000"/>
          <w:sz w:val="28"/>
          <w:szCs w:val="28"/>
          <w:lang w:eastAsia="ru-RU"/>
        </w:rPr>
      </w:pPr>
      <w:r w:rsidRPr="00986A51">
        <w:rPr>
          <w:rFonts w:ascii="Times New Roman" w:hAnsi="Times New Roman"/>
          <w:color w:val="000000"/>
          <w:sz w:val="28"/>
          <w:szCs w:val="28"/>
          <w:lang w:eastAsia="ru-RU"/>
        </w:rPr>
        <w:t xml:space="preserve">В </w:t>
      </w:r>
      <w:r w:rsidR="00C049F9">
        <w:rPr>
          <w:rFonts w:ascii="Times New Roman" w:hAnsi="Times New Roman"/>
          <w:color w:val="000000"/>
          <w:sz w:val="28"/>
          <w:szCs w:val="28"/>
          <w:lang w:eastAsia="ru-RU"/>
        </w:rPr>
        <w:t>2013 году</w:t>
      </w:r>
      <w:r w:rsidRPr="00986A51">
        <w:rPr>
          <w:rFonts w:ascii="Times New Roman" w:hAnsi="Times New Roman"/>
          <w:color w:val="000000"/>
          <w:sz w:val="28"/>
          <w:szCs w:val="28"/>
          <w:lang w:eastAsia="ru-RU"/>
        </w:rPr>
        <w:t xml:space="preserve"> исполнение всех бюджетных обязате</w:t>
      </w:r>
      <w:r w:rsidR="00C049F9">
        <w:rPr>
          <w:rFonts w:ascii="Times New Roman" w:hAnsi="Times New Roman"/>
          <w:color w:val="000000"/>
          <w:sz w:val="28"/>
          <w:szCs w:val="28"/>
          <w:lang w:eastAsia="ru-RU"/>
        </w:rPr>
        <w:t xml:space="preserve">льств </w:t>
      </w:r>
      <w:r w:rsidRPr="00986A51">
        <w:rPr>
          <w:rFonts w:ascii="Times New Roman" w:hAnsi="Times New Roman"/>
          <w:color w:val="000000"/>
          <w:sz w:val="28"/>
          <w:szCs w:val="28"/>
          <w:lang w:eastAsia="ru-RU"/>
        </w:rPr>
        <w:t xml:space="preserve">было обеспечено в полном объеме. </w:t>
      </w:r>
    </w:p>
    <w:p w:rsidR="00E1764E" w:rsidRPr="00986A51" w:rsidRDefault="00E1764E" w:rsidP="00E1764E">
      <w:pPr>
        <w:pStyle w:val="310"/>
        <w:spacing w:after="0"/>
        <w:ind w:left="0" w:firstLine="708"/>
        <w:jc w:val="both"/>
        <w:rPr>
          <w:color w:val="000000"/>
          <w:sz w:val="28"/>
          <w:szCs w:val="28"/>
          <w:lang w:eastAsia="ru-RU"/>
        </w:rPr>
      </w:pPr>
      <w:r w:rsidRPr="00986A51">
        <w:rPr>
          <w:color w:val="000000"/>
          <w:sz w:val="28"/>
          <w:szCs w:val="28"/>
          <w:lang w:eastAsia="ru-RU"/>
        </w:rPr>
        <w:t>На протяжении 2013 года осуществлялась работа по финансовому обеспечению расходов, обозначенных в качестве приоритетных.</w:t>
      </w:r>
    </w:p>
    <w:p w:rsidR="00E1764E" w:rsidRPr="00986A51" w:rsidRDefault="00E1764E" w:rsidP="00E1764E">
      <w:pPr>
        <w:pStyle w:val="310"/>
        <w:spacing w:after="0"/>
        <w:ind w:left="0" w:firstLine="708"/>
        <w:jc w:val="both"/>
        <w:rPr>
          <w:color w:val="000000"/>
          <w:sz w:val="28"/>
          <w:szCs w:val="28"/>
        </w:rPr>
      </w:pPr>
      <w:r w:rsidRPr="00986A51">
        <w:rPr>
          <w:color w:val="000000"/>
          <w:sz w:val="28"/>
          <w:szCs w:val="28"/>
        </w:rPr>
        <w:t xml:space="preserve">В полном объеме были обеспечены средства на </w:t>
      </w:r>
      <w:r w:rsidRPr="00986A51">
        <w:rPr>
          <w:color w:val="000000"/>
          <w:sz w:val="28"/>
          <w:szCs w:val="28"/>
          <w:lang w:eastAsia="ru-RU"/>
        </w:rPr>
        <w:t xml:space="preserve">ежегодную </w:t>
      </w:r>
      <w:r w:rsidRPr="00986A51">
        <w:rPr>
          <w:color w:val="000000"/>
          <w:sz w:val="28"/>
          <w:szCs w:val="28"/>
        </w:rPr>
        <w:t>индексацию заработной платы работников бюджетного се</w:t>
      </w:r>
      <w:r>
        <w:rPr>
          <w:color w:val="000000"/>
          <w:sz w:val="28"/>
          <w:szCs w:val="28"/>
        </w:rPr>
        <w:t>ктора с учетом индекса инфляции</w:t>
      </w:r>
      <w:r w:rsidRPr="00986A51">
        <w:rPr>
          <w:color w:val="000000"/>
          <w:sz w:val="28"/>
          <w:szCs w:val="28"/>
        </w:rPr>
        <w:t xml:space="preserve">  в 2013 году – на 5,5%, и реализацию Указа Президента Российской Федерации от 07.05.2012 № 597 «О мероприятиях по реализации государственной социальной </w:t>
      </w:r>
      <w:r w:rsidRPr="00986A51">
        <w:rPr>
          <w:color w:val="000000"/>
          <w:sz w:val="28"/>
          <w:szCs w:val="28"/>
        </w:rPr>
        <w:lastRenderedPageBreak/>
        <w:t>политики» в части повышения оплаты труда отдельных категорий работников образования и культуры.</w:t>
      </w:r>
      <w:r>
        <w:rPr>
          <w:color w:val="000000"/>
          <w:sz w:val="28"/>
          <w:szCs w:val="28"/>
        </w:rPr>
        <w:t xml:space="preserve"> </w:t>
      </w:r>
    </w:p>
    <w:p w:rsidR="00E1764E" w:rsidRPr="00986A51" w:rsidRDefault="00E1764E" w:rsidP="00E1764E">
      <w:pPr>
        <w:spacing w:after="0" w:line="240" w:lineRule="auto"/>
        <w:ind w:firstLine="708"/>
        <w:jc w:val="both"/>
        <w:rPr>
          <w:rFonts w:ascii="Times New Roman" w:hAnsi="Times New Roman"/>
          <w:color w:val="000000"/>
          <w:sz w:val="28"/>
          <w:szCs w:val="28"/>
          <w:lang w:eastAsia="ru-RU"/>
        </w:rPr>
      </w:pPr>
      <w:r w:rsidRPr="00986A51">
        <w:rPr>
          <w:rFonts w:ascii="Times New Roman" w:hAnsi="Times New Roman"/>
          <w:color w:val="000000"/>
          <w:sz w:val="28"/>
          <w:szCs w:val="28"/>
          <w:lang w:eastAsia="ru-RU"/>
        </w:rPr>
        <w:t>Благодаря планомерному финансированию расходов по обязательствам бюджета, просроченная кредиторская задолженность у муниципального образования отсутствует, что свидетельствует о стабильности финансового положения бюджета города.</w:t>
      </w:r>
    </w:p>
    <w:p w:rsidR="00E1764E" w:rsidRPr="00986A51" w:rsidRDefault="00E1764E" w:rsidP="00E1764E">
      <w:pPr>
        <w:pStyle w:val="310"/>
        <w:spacing w:after="0"/>
        <w:ind w:left="0" w:firstLine="708"/>
        <w:jc w:val="both"/>
        <w:rPr>
          <w:color w:val="000000"/>
          <w:sz w:val="28"/>
          <w:szCs w:val="28"/>
        </w:rPr>
      </w:pPr>
      <w:r w:rsidRPr="00986A51">
        <w:rPr>
          <w:color w:val="000000"/>
          <w:sz w:val="28"/>
          <w:szCs w:val="28"/>
        </w:rPr>
        <w:t xml:space="preserve">В 2013 году в бюджете города впервые были предусмотрены расходы на реализацию 7 ведомственных программ функционирования структурных подразделений Администрации города. В результате этого доля программных расходов в общем объеме расходов бюджета увеличилась </w:t>
      </w:r>
      <w:r>
        <w:rPr>
          <w:color w:val="000000"/>
          <w:sz w:val="28"/>
          <w:szCs w:val="28"/>
        </w:rPr>
        <w:t xml:space="preserve">с </w:t>
      </w:r>
      <w:r w:rsidRPr="00986A51">
        <w:rPr>
          <w:color w:val="000000"/>
          <w:sz w:val="28"/>
          <w:szCs w:val="28"/>
        </w:rPr>
        <w:t xml:space="preserve"> </w:t>
      </w:r>
      <w:r>
        <w:rPr>
          <w:color w:val="000000"/>
          <w:sz w:val="28"/>
          <w:szCs w:val="28"/>
        </w:rPr>
        <w:t>78,8 % в 2012 году до</w:t>
      </w:r>
      <w:r w:rsidRPr="00986A51">
        <w:rPr>
          <w:color w:val="000000"/>
          <w:sz w:val="28"/>
          <w:szCs w:val="28"/>
        </w:rPr>
        <w:t xml:space="preserve"> 83,9 %</w:t>
      </w:r>
      <w:r>
        <w:rPr>
          <w:color w:val="000000"/>
          <w:sz w:val="28"/>
          <w:szCs w:val="28"/>
        </w:rPr>
        <w:t xml:space="preserve"> в 2013 году</w:t>
      </w:r>
      <w:r w:rsidRPr="00986A51">
        <w:rPr>
          <w:color w:val="000000"/>
          <w:sz w:val="28"/>
          <w:szCs w:val="28"/>
        </w:rPr>
        <w:t>.</w:t>
      </w:r>
    </w:p>
    <w:p w:rsidR="00E1764E" w:rsidRDefault="00E1764E" w:rsidP="00E1764E">
      <w:pPr>
        <w:suppressAutoHyphens/>
        <w:spacing w:after="0" w:line="240" w:lineRule="auto"/>
        <w:ind w:firstLine="709"/>
        <w:jc w:val="both"/>
        <w:rPr>
          <w:rFonts w:ascii="Times New Roman" w:hAnsi="Times New Roman"/>
          <w:color w:val="000000"/>
          <w:sz w:val="28"/>
          <w:szCs w:val="28"/>
        </w:rPr>
      </w:pPr>
      <w:r w:rsidRPr="00986A51">
        <w:rPr>
          <w:rFonts w:ascii="Times New Roman" w:hAnsi="Times New Roman"/>
          <w:color w:val="000000"/>
          <w:sz w:val="28"/>
          <w:szCs w:val="28"/>
        </w:rPr>
        <w:t xml:space="preserve">Внесенные в </w:t>
      </w:r>
      <w:r>
        <w:rPr>
          <w:rFonts w:ascii="Times New Roman" w:hAnsi="Times New Roman"/>
          <w:color w:val="000000"/>
          <w:sz w:val="28"/>
          <w:szCs w:val="28"/>
        </w:rPr>
        <w:t>2013</w:t>
      </w:r>
      <w:r w:rsidRPr="00986A51">
        <w:rPr>
          <w:rFonts w:ascii="Times New Roman" w:hAnsi="Times New Roman"/>
          <w:color w:val="000000"/>
          <w:sz w:val="28"/>
          <w:szCs w:val="28"/>
        </w:rPr>
        <w:t xml:space="preserve"> году изменения в Бюджетный кодекс Российской Федерации в части совершенствования программно-целевых методов и вновь изданный муниципальный правовой акт о порядке формирования муниципальных программ подготовили нормативную базу для решения задачи по созданию единой системы муниципальных программ горо</w:t>
      </w:r>
      <w:r>
        <w:rPr>
          <w:rFonts w:ascii="Times New Roman" w:hAnsi="Times New Roman"/>
          <w:color w:val="000000"/>
          <w:sz w:val="28"/>
          <w:szCs w:val="28"/>
        </w:rPr>
        <w:t xml:space="preserve">дского округа. </w:t>
      </w:r>
      <w:r w:rsidR="00912E8F">
        <w:rPr>
          <w:rFonts w:ascii="Times New Roman" w:hAnsi="Times New Roman"/>
          <w:color w:val="000000"/>
          <w:sz w:val="28"/>
          <w:szCs w:val="28"/>
        </w:rPr>
        <w:t>Б</w:t>
      </w:r>
      <w:r>
        <w:rPr>
          <w:rFonts w:ascii="Times New Roman" w:hAnsi="Times New Roman"/>
          <w:color w:val="000000"/>
          <w:sz w:val="28"/>
          <w:szCs w:val="28"/>
        </w:rPr>
        <w:t>юджет города</w:t>
      </w:r>
      <w:r w:rsidRPr="00986A51">
        <w:rPr>
          <w:rFonts w:ascii="Times New Roman" w:hAnsi="Times New Roman"/>
          <w:color w:val="000000"/>
          <w:sz w:val="28"/>
          <w:szCs w:val="28"/>
        </w:rPr>
        <w:t xml:space="preserve"> на 2014 год</w:t>
      </w:r>
      <w:r w:rsidR="00912E8F">
        <w:rPr>
          <w:rFonts w:ascii="Times New Roman" w:hAnsi="Times New Roman"/>
          <w:color w:val="000000"/>
          <w:sz w:val="28"/>
          <w:szCs w:val="28"/>
        </w:rPr>
        <w:t xml:space="preserve"> и плановый период 2015-</w:t>
      </w:r>
      <w:r>
        <w:rPr>
          <w:rFonts w:ascii="Times New Roman" w:hAnsi="Times New Roman"/>
          <w:color w:val="000000"/>
          <w:sz w:val="28"/>
          <w:szCs w:val="28"/>
        </w:rPr>
        <w:t>2016 годов сформирован на 99,4 % в программном формате</w:t>
      </w:r>
      <w:r w:rsidRPr="00986A51">
        <w:rPr>
          <w:rFonts w:ascii="Times New Roman" w:hAnsi="Times New Roman"/>
          <w:color w:val="000000"/>
          <w:sz w:val="28"/>
          <w:szCs w:val="28"/>
        </w:rPr>
        <w:t>.</w:t>
      </w:r>
      <w:r>
        <w:rPr>
          <w:rFonts w:ascii="Times New Roman" w:hAnsi="Times New Roman"/>
          <w:color w:val="000000"/>
          <w:sz w:val="28"/>
          <w:szCs w:val="28"/>
        </w:rPr>
        <w:t xml:space="preserve"> </w:t>
      </w:r>
    </w:p>
    <w:p w:rsidR="00E1764E" w:rsidRPr="00093022" w:rsidRDefault="00E1764E" w:rsidP="00E1764E">
      <w:pPr>
        <w:widowControl w:val="0"/>
        <w:tabs>
          <w:tab w:val="num" w:pos="0"/>
        </w:tabs>
        <w:spacing w:after="0" w:line="240" w:lineRule="auto"/>
        <w:ind w:firstLine="709"/>
        <w:jc w:val="both"/>
        <w:rPr>
          <w:rFonts w:ascii="Times New Roman" w:hAnsi="Times New Roman"/>
          <w:color w:val="000000"/>
          <w:sz w:val="28"/>
          <w:szCs w:val="28"/>
        </w:rPr>
      </w:pPr>
      <w:r w:rsidRPr="00093022">
        <w:rPr>
          <w:rFonts w:ascii="Times New Roman" w:hAnsi="Times New Roman"/>
          <w:color w:val="000000"/>
          <w:sz w:val="28"/>
          <w:szCs w:val="28"/>
        </w:rPr>
        <w:t>В продолжение работы в рамках своих полномочий и посредством взаимодействия с соответствующими федеральными структурами по увеличению налоговой базы и погашению задолженности по налоговым и неналоговым платежам, Администрацией города было проведено 13 заседаний комиссии по мобилизации дополнительных доходов в местный бюджет, на которых были заслушаны руководители организаций, индивидуальные предприниматели, физические лица по фактам задолженности по налоговым и неналоговым платежам, пенсионным и страховым  взносам, выплате заработной платы ниже установленног</w:t>
      </w:r>
      <w:r w:rsidR="00912E8F">
        <w:rPr>
          <w:rFonts w:ascii="Times New Roman" w:hAnsi="Times New Roman"/>
          <w:color w:val="000000"/>
          <w:sz w:val="28"/>
          <w:szCs w:val="28"/>
        </w:rPr>
        <w:t>о минимального уровня по ХМАО-</w:t>
      </w:r>
      <w:r w:rsidRPr="00093022">
        <w:rPr>
          <w:rFonts w:ascii="Times New Roman" w:hAnsi="Times New Roman"/>
          <w:color w:val="000000"/>
          <w:sz w:val="28"/>
          <w:szCs w:val="28"/>
        </w:rPr>
        <w:t>Югре</w:t>
      </w:r>
      <w:r>
        <w:rPr>
          <w:rFonts w:ascii="Times New Roman" w:hAnsi="Times New Roman"/>
          <w:color w:val="000000"/>
          <w:sz w:val="28"/>
          <w:szCs w:val="28"/>
        </w:rPr>
        <w:t xml:space="preserve">; </w:t>
      </w:r>
      <w:r w:rsidRPr="00093022">
        <w:rPr>
          <w:rFonts w:ascii="Times New Roman" w:hAnsi="Times New Roman"/>
          <w:color w:val="000000"/>
          <w:sz w:val="28"/>
          <w:szCs w:val="28"/>
        </w:rPr>
        <w:t>рассмотрены вопросы</w:t>
      </w:r>
      <w:r>
        <w:rPr>
          <w:rFonts w:ascii="Times New Roman" w:hAnsi="Times New Roman"/>
          <w:color w:val="000000"/>
          <w:sz w:val="28"/>
          <w:szCs w:val="28"/>
        </w:rPr>
        <w:t xml:space="preserve"> по организации мероприятий, направленных на увеличение налоговых доходов и снижение </w:t>
      </w:r>
      <w:r w:rsidRPr="00093022">
        <w:rPr>
          <w:rFonts w:ascii="Times New Roman" w:hAnsi="Times New Roman"/>
          <w:color w:val="000000"/>
          <w:sz w:val="28"/>
          <w:szCs w:val="28"/>
        </w:rPr>
        <w:t>дебиторской задолженности по арендным платежам в бюджет города</w:t>
      </w:r>
      <w:r>
        <w:rPr>
          <w:rFonts w:ascii="Times New Roman" w:hAnsi="Times New Roman"/>
          <w:color w:val="000000"/>
          <w:sz w:val="28"/>
          <w:szCs w:val="28"/>
        </w:rPr>
        <w:t xml:space="preserve">, на проведение аналитической </w:t>
      </w:r>
      <w:r w:rsidRPr="00093022">
        <w:rPr>
          <w:rFonts w:ascii="Times New Roman" w:hAnsi="Times New Roman"/>
          <w:color w:val="000000"/>
          <w:sz w:val="28"/>
          <w:szCs w:val="28"/>
        </w:rPr>
        <w:t>работ</w:t>
      </w:r>
      <w:r>
        <w:rPr>
          <w:rFonts w:ascii="Times New Roman" w:hAnsi="Times New Roman"/>
          <w:color w:val="000000"/>
          <w:sz w:val="28"/>
          <w:szCs w:val="28"/>
        </w:rPr>
        <w:t>ы</w:t>
      </w:r>
      <w:r w:rsidRPr="00093022">
        <w:rPr>
          <w:rFonts w:ascii="Times New Roman" w:hAnsi="Times New Roman"/>
          <w:color w:val="000000"/>
          <w:sz w:val="28"/>
          <w:szCs w:val="28"/>
        </w:rPr>
        <w:t xml:space="preserve"> по результатам оценки кадастровой стоимости объектов недвижимости с целью определения полноты и достоверности баз данных и принятия мер по их актуализации, и организации информационной кампании с целью привлечения граждан и юридических лиц к процессу сверки баз данных о кадастровой оценке объектов недвижимости</w:t>
      </w:r>
      <w:r>
        <w:rPr>
          <w:rFonts w:ascii="Times New Roman" w:hAnsi="Times New Roman"/>
          <w:color w:val="000000"/>
          <w:sz w:val="28"/>
          <w:szCs w:val="28"/>
        </w:rPr>
        <w:t>.</w:t>
      </w:r>
    </w:p>
    <w:p w:rsidR="00E1764E" w:rsidRPr="00093022" w:rsidRDefault="00E1764E" w:rsidP="00E1764E">
      <w:pPr>
        <w:widowControl w:val="0"/>
        <w:tabs>
          <w:tab w:val="num" w:pos="0"/>
        </w:tabs>
        <w:spacing w:after="0" w:line="240" w:lineRule="auto"/>
        <w:ind w:firstLine="709"/>
        <w:jc w:val="both"/>
        <w:rPr>
          <w:rFonts w:ascii="Times New Roman" w:hAnsi="Times New Roman"/>
          <w:color w:val="000000"/>
          <w:sz w:val="28"/>
          <w:szCs w:val="28"/>
        </w:rPr>
      </w:pPr>
      <w:r w:rsidRPr="00093022">
        <w:rPr>
          <w:rFonts w:ascii="Times New Roman" w:hAnsi="Times New Roman"/>
          <w:color w:val="000000"/>
          <w:sz w:val="28"/>
          <w:szCs w:val="28"/>
        </w:rPr>
        <w:t>В целях увеличения поступлений по неналоговым доходам Администрацией горо</w:t>
      </w:r>
      <w:r>
        <w:rPr>
          <w:rFonts w:ascii="Times New Roman" w:hAnsi="Times New Roman"/>
          <w:color w:val="000000"/>
          <w:sz w:val="28"/>
          <w:szCs w:val="28"/>
        </w:rPr>
        <w:t xml:space="preserve">да, как и в предыдущие периоды, </w:t>
      </w:r>
      <w:r w:rsidRPr="00093022">
        <w:rPr>
          <w:rFonts w:ascii="Times New Roman" w:hAnsi="Times New Roman"/>
          <w:color w:val="000000"/>
          <w:sz w:val="28"/>
          <w:szCs w:val="28"/>
        </w:rPr>
        <w:t>осуществлялось выявление землепользователей, использующих земельные участки при отсутствии правовых оснований; проводились заседания рабочей группы по контролю за поступлением арендных платежей; проводилась претензионно-исковая работа по взысканию задолженности в бюджет города; осуществлялись мероприятия, направленные на выявление незаконно установленных рекламных конструкций.</w:t>
      </w:r>
    </w:p>
    <w:p w:rsidR="00E1764E" w:rsidRPr="00093022" w:rsidRDefault="00E1764E" w:rsidP="00E1764E">
      <w:pPr>
        <w:widowControl w:val="0"/>
        <w:tabs>
          <w:tab w:val="num" w:pos="0"/>
        </w:tabs>
        <w:spacing w:after="0" w:line="240" w:lineRule="auto"/>
        <w:ind w:firstLine="709"/>
        <w:jc w:val="both"/>
        <w:rPr>
          <w:rFonts w:ascii="Times New Roman" w:hAnsi="Times New Roman"/>
          <w:color w:val="000000"/>
          <w:sz w:val="28"/>
          <w:szCs w:val="28"/>
        </w:rPr>
      </w:pPr>
      <w:r w:rsidRPr="00093022">
        <w:rPr>
          <w:rFonts w:ascii="Times New Roman" w:hAnsi="Times New Roman"/>
          <w:color w:val="000000"/>
          <w:sz w:val="28"/>
          <w:szCs w:val="28"/>
        </w:rPr>
        <w:t>Несмотря на принимаемые меры, общий объём дебиторской задолженности перед бюджетом города остаётся достаточно высоким. В связи с чем, работа в данном направлении</w:t>
      </w:r>
      <w:r w:rsidR="00C049F9">
        <w:rPr>
          <w:rFonts w:ascii="Times New Roman" w:hAnsi="Times New Roman"/>
          <w:color w:val="000000"/>
          <w:sz w:val="28"/>
          <w:szCs w:val="28"/>
        </w:rPr>
        <w:t xml:space="preserve">, проводимая в 2011- 2013 годах, </w:t>
      </w:r>
      <w:r w:rsidRPr="00093022">
        <w:rPr>
          <w:rFonts w:ascii="Times New Roman" w:hAnsi="Times New Roman"/>
          <w:color w:val="000000"/>
          <w:sz w:val="28"/>
          <w:szCs w:val="28"/>
        </w:rPr>
        <w:t>по-прежнему является актуальной.</w:t>
      </w:r>
    </w:p>
    <w:p w:rsidR="00E1764E" w:rsidRDefault="00E1764E" w:rsidP="00E1764E">
      <w:pPr>
        <w:spacing w:after="0" w:line="240" w:lineRule="auto"/>
        <w:ind w:firstLine="709"/>
        <w:jc w:val="both"/>
        <w:rPr>
          <w:rFonts w:ascii="Times New Roman" w:hAnsi="Times New Roman"/>
          <w:color w:val="000000"/>
          <w:sz w:val="28"/>
          <w:szCs w:val="28"/>
        </w:rPr>
      </w:pPr>
      <w:r w:rsidRPr="00093022">
        <w:rPr>
          <w:rFonts w:ascii="Times New Roman" w:hAnsi="Times New Roman"/>
          <w:color w:val="000000"/>
          <w:sz w:val="28"/>
          <w:szCs w:val="28"/>
        </w:rPr>
        <w:t xml:space="preserve">Для организации и повышения эффективности деятельности </w:t>
      </w:r>
      <w:r w:rsidRPr="004B7D8D">
        <w:rPr>
          <w:rFonts w:ascii="Times New Roman" w:hAnsi="Times New Roman"/>
          <w:color w:val="000000"/>
          <w:sz w:val="28"/>
          <w:szCs w:val="28"/>
        </w:rPr>
        <w:t xml:space="preserve">Администрации города, направленной на снижение дебиторской задолженности по доходам </w:t>
      </w:r>
      <w:r w:rsidRPr="004B7D8D">
        <w:rPr>
          <w:rFonts w:ascii="Times New Roman" w:hAnsi="Times New Roman"/>
          <w:color w:val="000000"/>
          <w:sz w:val="28"/>
          <w:szCs w:val="28"/>
        </w:rPr>
        <w:lastRenderedPageBreak/>
        <w:t>бюджета города, в 2013 году отдельным муниципальным правовым актом утвержден соответствующий план мероприятий.</w:t>
      </w:r>
    </w:p>
    <w:p w:rsidR="00E1764E" w:rsidRPr="004B7D8D" w:rsidRDefault="00E1764E" w:rsidP="00E1764E">
      <w:pPr>
        <w:pStyle w:val="16"/>
        <w:ind w:left="0" w:firstLine="708"/>
        <w:rPr>
          <w:color w:val="000000"/>
          <w:sz w:val="28"/>
          <w:szCs w:val="28"/>
        </w:rPr>
      </w:pPr>
      <w:r w:rsidRPr="004B7D8D">
        <w:rPr>
          <w:color w:val="000000"/>
          <w:sz w:val="28"/>
          <w:szCs w:val="28"/>
        </w:rPr>
        <w:t>Принимая во внимание проводимую на федеральном и региональном уровнях политику по оптимизации существующей системы налоговых льгот, в 2013 году по предложению Администрации города решением Думы города от 27.09.2013 № 370-V ДГ «О внесении изменений в решение городской Думы от 26.10.2005 № 505-III ГД «Об установлении земельного налога» отменены льготы по уплате земельного налога для налогоплательщиков - юридических лиц и установлено условие предоставления льготы в отношении только одного земельного участка. С учётом порядка и сроков уплаты данного налога дополнительные объёмы поступлений земельного налога оцениваются на 2014 год – в объёме порядка 128</w:t>
      </w:r>
      <w:r>
        <w:rPr>
          <w:color w:val="000000"/>
          <w:sz w:val="28"/>
          <w:szCs w:val="28"/>
        </w:rPr>
        <w:t> 000 тыс.</w:t>
      </w:r>
      <w:r w:rsidRPr="004B7D8D">
        <w:rPr>
          <w:color w:val="000000"/>
          <w:sz w:val="28"/>
          <w:szCs w:val="28"/>
        </w:rPr>
        <w:t xml:space="preserve"> рублей; на 2015 и 2016 годы – в объемах порядка 170</w:t>
      </w:r>
      <w:r>
        <w:rPr>
          <w:color w:val="000000"/>
          <w:sz w:val="28"/>
          <w:szCs w:val="28"/>
        </w:rPr>
        <w:t> 000 тыс.</w:t>
      </w:r>
      <w:r w:rsidRPr="004B7D8D">
        <w:rPr>
          <w:color w:val="000000"/>
          <w:sz w:val="28"/>
          <w:szCs w:val="28"/>
        </w:rPr>
        <w:t xml:space="preserve"> рублей.</w:t>
      </w:r>
    </w:p>
    <w:p w:rsidR="00E1764E" w:rsidRPr="00F8346B" w:rsidRDefault="00E1764E" w:rsidP="00E1764E">
      <w:pPr>
        <w:spacing w:after="0" w:line="240" w:lineRule="auto"/>
        <w:ind w:firstLine="708"/>
        <w:jc w:val="both"/>
        <w:rPr>
          <w:rFonts w:ascii="Times New Roman" w:hAnsi="Times New Roman"/>
          <w:color w:val="000000"/>
          <w:sz w:val="28"/>
          <w:szCs w:val="28"/>
          <w:lang w:eastAsia="ru-RU"/>
        </w:rPr>
      </w:pPr>
      <w:r w:rsidRPr="00F8346B">
        <w:rPr>
          <w:rFonts w:ascii="Times New Roman" w:hAnsi="Times New Roman"/>
          <w:color w:val="000000"/>
          <w:sz w:val="28"/>
          <w:szCs w:val="28"/>
          <w:lang w:eastAsia="ru-RU"/>
        </w:rPr>
        <w:t>В 2013 году была продолжена работа по исполнению задач, поставленных в сфере источников финансирования дефицита бюджета и муниципальной долговой политики.</w:t>
      </w:r>
    </w:p>
    <w:p w:rsidR="00E1764E" w:rsidRPr="00577669" w:rsidRDefault="00E1764E" w:rsidP="00E1764E">
      <w:pPr>
        <w:shd w:val="clear" w:color="auto" w:fill="FFFFFF"/>
        <w:suppressAutoHyphens/>
        <w:spacing w:after="0" w:line="240" w:lineRule="auto"/>
        <w:ind w:firstLine="708"/>
        <w:jc w:val="both"/>
        <w:rPr>
          <w:rFonts w:ascii="Times New Roman" w:hAnsi="Times New Roman"/>
          <w:color w:val="000000"/>
          <w:sz w:val="28"/>
          <w:szCs w:val="28"/>
          <w:lang w:eastAsia="ar-SA"/>
        </w:rPr>
      </w:pPr>
      <w:r w:rsidRPr="00577669">
        <w:rPr>
          <w:rFonts w:ascii="Times New Roman" w:hAnsi="Times New Roman"/>
          <w:color w:val="000000"/>
          <w:sz w:val="28"/>
          <w:szCs w:val="28"/>
          <w:lang w:eastAsia="ar-SA"/>
        </w:rPr>
        <w:t>В регулярном режиме был обеспечен контроль исполнения обязательств по муниципальным заимствованиям - долговые обязательства города исполнены в 2013 году в полном объеме в установленные договорами сроки.</w:t>
      </w:r>
    </w:p>
    <w:p w:rsidR="00E1764E" w:rsidRDefault="00E1764E" w:rsidP="00E1764E">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BB5C32">
        <w:rPr>
          <w:rFonts w:ascii="Times New Roman" w:hAnsi="Times New Roman"/>
          <w:color w:val="000000"/>
          <w:sz w:val="28"/>
          <w:szCs w:val="28"/>
          <w:lang w:eastAsia="ar-SA"/>
        </w:rPr>
        <w:t xml:space="preserve">В </w:t>
      </w:r>
      <w:r>
        <w:rPr>
          <w:rFonts w:ascii="Times New Roman" w:hAnsi="Times New Roman"/>
          <w:color w:val="000000"/>
          <w:sz w:val="28"/>
          <w:szCs w:val="28"/>
          <w:lang w:eastAsia="ar-SA"/>
        </w:rPr>
        <w:t>отчетном</w:t>
      </w:r>
      <w:r w:rsidRPr="00BB5C32">
        <w:rPr>
          <w:rFonts w:ascii="Times New Roman" w:hAnsi="Times New Roman"/>
          <w:color w:val="000000"/>
          <w:sz w:val="28"/>
          <w:szCs w:val="28"/>
          <w:lang w:eastAsia="ar-SA"/>
        </w:rPr>
        <w:t xml:space="preserve"> период</w:t>
      </w:r>
      <w:r>
        <w:rPr>
          <w:rFonts w:ascii="Times New Roman" w:hAnsi="Times New Roman"/>
          <w:color w:val="000000"/>
          <w:sz w:val="28"/>
          <w:szCs w:val="28"/>
          <w:lang w:eastAsia="ar-SA"/>
        </w:rPr>
        <w:t>е</w:t>
      </w:r>
      <w:r w:rsidRPr="00BB5C32">
        <w:rPr>
          <w:rFonts w:ascii="Times New Roman" w:hAnsi="Times New Roman"/>
          <w:color w:val="000000"/>
          <w:sz w:val="28"/>
          <w:szCs w:val="28"/>
          <w:lang w:eastAsia="ar-SA"/>
        </w:rPr>
        <w:t xml:space="preserve"> не возникало случаев исполнения городом обязательств по предоставленным муниципальным гарантиям, чему, </w:t>
      </w:r>
      <w:r w:rsidRPr="00BB5C32">
        <w:rPr>
          <w:rFonts w:ascii="Times New Roman" w:hAnsi="Times New Roman"/>
          <w:color w:val="000000"/>
          <w:sz w:val="28"/>
          <w:szCs w:val="28"/>
        </w:rPr>
        <w:t>в том числе, способствовало осуществление на постоянной основе анализа финансового состояния принципалов.</w:t>
      </w:r>
    </w:p>
    <w:p w:rsidR="00E1764E" w:rsidRDefault="00E1764E" w:rsidP="00E1764E">
      <w:pPr>
        <w:widowControl w:val="0"/>
        <w:autoSpaceDE w:val="0"/>
        <w:autoSpaceDN w:val="0"/>
        <w:adjustRightInd w:val="0"/>
        <w:spacing w:after="0" w:line="240" w:lineRule="auto"/>
        <w:ind w:firstLine="708"/>
        <w:jc w:val="both"/>
        <w:rPr>
          <w:rFonts w:ascii="Times New Roman" w:hAnsi="Times New Roman"/>
          <w:color w:val="000000"/>
          <w:sz w:val="28"/>
          <w:szCs w:val="28"/>
        </w:rPr>
      </w:pPr>
      <w:r w:rsidRPr="00577669">
        <w:rPr>
          <w:rFonts w:ascii="Times New Roman" w:hAnsi="Times New Roman"/>
          <w:color w:val="000000"/>
          <w:sz w:val="28"/>
          <w:szCs w:val="28"/>
        </w:rPr>
        <w:t xml:space="preserve">Финансирование дефицита бюджета обеспечили заявленные в Основных направлениях </w:t>
      </w:r>
      <w:r>
        <w:rPr>
          <w:rFonts w:ascii="Times New Roman" w:hAnsi="Times New Roman"/>
          <w:color w:val="000000"/>
          <w:sz w:val="28"/>
          <w:szCs w:val="28"/>
        </w:rPr>
        <w:t xml:space="preserve">бюджетной и налоговой политики </w:t>
      </w:r>
      <w:r w:rsidRPr="00577669">
        <w:rPr>
          <w:rFonts w:ascii="Times New Roman" w:hAnsi="Times New Roman"/>
          <w:color w:val="000000"/>
          <w:sz w:val="28"/>
          <w:szCs w:val="28"/>
        </w:rPr>
        <w:t xml:space="preserve">и учтенные в бюджете города источники. </w:t>
      </w:r>
    </w:p>
    <w:p w:rsidR="00E1764E" w:rsidRPr="00577669" w:rsidRDefault="00E1764E" w:rsidP="00E1764E">
      <w:pPr>
        <w:widowControl w:val="0"/>
        <w:autoSpaceDE w:val="0"/>
        <w:autoSpaceDN w:val="0"/>
        <w:adjustRightInd w:val="0"/>
        <w:spacing w:after="0" w:line="240" w:lineRule="auto"/>
        <w:ind w:firstLine="708"/>
        <w:jc w:val="both"/>
        <w:rPr>
          <w:rFonts w:ascii="Times New Roman" w:hAnsi="Times New Roman"/>
          <w:color w:val="000000"/>
          <w:sz w:val="28"/>
          <w:szCs w:val="28"/>
        </w:rPr>
      </w:pPr>
      <w:r>
        <w:rPr>
          <w:rFonts w:ascii="Times New Roman" w:hAnsi="Times New Roman"/>
          <w:color w:val="000000"/>
          <w:spacing w:val="-4"/>
          <w:sz w:val="28"/>
          <w:szCs w:val="28"/>
        </w:rPr>
        <w:t>О</w:t>
      </w:r>
      <w:r w:rsidRPr="0099096B">
        <w:rPr>
          <w:rFonts w:ascii="Times New Roman" w:hAnsi="Times New Roman"/>
          <w:color w:val="000000"/>
          <w:spacing w:val="-4"/>
          <w:sz w:val="28"/>
          <w:szCs w:val="28"/>
        </w:rPr>
        <w:t>сновным источник</w:t>
      </w:r>
      <w:r>
        <w:rPr>
          <w:rFonts w:ascii="Times New Roman" w:hAnsi="Times New Roman"/>
          <w:color w:val="000000"/>
          <w:spacing w:val="-4"/>
          <w:sz w:val="28"/>
          <w:szCs w:val="28"/>
        </w:rPr>
        <w:t>ом</w:t>
      </w:r>
      <w:r w:rsidRPr="0099096B">
        <w:rPr>
          <w:rFonts w:ascii="Times New Roman" w:hAnsi="Times New Roman"/>
          <w:color w:val="000000"/>
          <w:spacing w:val="-4"/>
          <w:sz w:val="28"/>
          <w:szCs w:val="28"/>
        </w:rPr>
        <w:t xml:space="preserve"> финансирования дефицита</w:t>
      </w:r>
      <w:r w:rsidRPr="0099096B">
        <w:rPr>
          <w:rFonts w:ascii="Times New Roman" w:hAnsi="Times New Roman"/>
          <w:color w:val="000000"/>
          <w:sz w:val="28"/>
          <w:szCs w:val="28"/>
        </w:rPr>
        <w:t xml:space="preserve"> бюджета </w:t>
      </w:r>
      <w:r>
        <w:rPr>
          <w:rFonts w:ascii="Times New Roman" w:hAnsi="Times New Roman"/>
          <w:color w:val="000000"/>
          <w:sz w:val="28"/>
          <w:szCs w:val="28"/>
        </w:rPr>
        <w:t xml:space="preserve">в 2013 году </w:t>
      </w:r>
      <w:r w:rsidRPr="0099096B">
        <w:rPr>
          <w:rFonts w:ascii="Times New Roman" w:hAnsi="Times New Roman"/>
          <w:color w:val="000000"/>
          <w:sz w:val="28"/>
          <w:szCs w:val="28"/>
        </w:rPr>
        <w:t>выступ</w:t>
      </w:r>
      <w:r>
        <w:rPr>
          <w:rFonts w:ascii="Times New Roman" w:hAnsi="Times New Roman"/>
          <w:color w:val="000000"/>
          <w:sz w:val="28"/>
          <w:szCs w:val="28"/>
        </w:rPr>
        <w:t>или остатки на едином счете бюджета, сложившиеся на начало анализируемого периода.</w:t>
      </w:r>
    </w:p>
    <w:p w:rsidR="00E1764E" w:rsidRDefault="00E1764E" w:rsidP="00E1764E">
      <w:pPr>
        <w:widowControl w:val="0"/>
        <w:autoSpaceDE w:val="0"/>
        <w:autoSpaceDN w:val="0"/>
        <w:adjustRightInd w:val="0"/>
        <w:spacing w:after="0" w:line="240" w:lineRule="auto"/>
        <w:ind w:firstLine="708"/>
        <w:jc w:val="both"/>
        <w:rPr>
          <w:rFonts w:ascii="Times New Roman" w:hAnsi="Times New Roman"/>
          <w:color w:val="000000"/>
          <w:sz w:val="28"/>
          <w:szCs w:val="28"/>
        </w:rPr>
      </w:pPr>
      <w:r>
        <w:rPr>
          <w:rFonts w:ascii="Times New Roman" w:hAnsi="Times New Roman"/>
          <w:color w:val="000000"/>
          <w:sz w:val="28"/>
          <w:szCs w:val="28"/>
        </w:rPr>
        <w:t>В</w:t>
      </w:r>
      <w:r w:rsidRPr="00577669">
        <w:rPr>
          <w:rFonts w:ascii="Times New Roman" w:hAnsi="Times New Roman"/>
          <w:color w:val="000000"/>
          <w:sz w:val="28"/>
          <w:szCs w:val="28"/>
        </w:rPr>
        <w:t>о втором полугодии 2013 года</w:t>
      </w:r>
      <w:r>
        <w:rPr>
          <w:rFonts w:ascii="Times New Roman" w:hAnsi="Times New Roman"/>
          <w:color w:val="000000"/>
          <w:sz w:val="28"/>
          <w:szCs w:val="28"/>
        </w:rPr>
        <w:t xml:space="preserve"> </w:t>
      </w:r>
      <w:r w:rsidRPr="00577669">
        <w:rPr>
          <w:rFonts w:ascii="Times New Roman" w:hAnsi="Times New Roman"/>
          <w:color w:val="000000"/>
          <w:sz w:val="28"/>
          <w:szCs w:val="28"/>
        </w:rPr>
        <w:t>была завершена</w:t>
      </w:r>
      <w:r w:rsidRPr="00BB5C32">
        <w:rPr>
          <w:rFonts w:ascii="Times New Roman" w:hAnsi="Times New Roman"/>
          <w:color w:val="000000"/>
          <w:sz w:val="28"/>
          <w:szCs w:val="28"/>
        </w:rPr>
        <w:t xml:space="preserve"> </w:t>
      </w:r>
      <w:r>
        <w:rPr>
          <w:rFonts w:ascii="Times New Roman" w:hAnsi="Times New Roman"/>
          <w:color w:val="000000"/>
          <w:sz w:val="28"/>
          <w:szCs w:val="28"/>
        </w:rPr>
        <w:t>в</w:t>
      </w:r>
      <w:r w:rsidRPr="00577669">
        <w:rPr>
          <w:rFonts w:ascii="Times New Roman" w:hAnsi="Times New Roman"/>
          <w:color w:val="000000"/>
          <w:sz w:val="28"/>
          <w:szCs w:val="28"/>
        </w:rPr>
        <w:t xml:space="preserve">ыборка </w:t>
      </w:r>
      <w:r>
        <w:rPr>
          <w:rFonts w:ascii="Times New Roman" w:hAnsi="Times New Roman"/>
          <w:color w:val="000000"/>
          <w:sz w:val="28"/>
          <w:szCs w:val="28"/>
        </w:rPr>
        <w:t>средств кредита</w:t>
      </w:r>
      <w:r w:rsidRPr="00577669">
        <w:rPr>
          <w:rFonts w:ascii="Times New Roman" w:hAnsi="Times New Roman"/>
          <w:color w:val="000000"/>
          <w:sz w:val="28"/>
          <w:szCs w:val="28"/>
        </w:rPr>
        <w:t xml:space="preserve"> </w:t>
      </w:r>
      <w:r>
        <w:rPr>
          <w:rFonts w:ascii="Times New Roman" w:hAnsi="Times New Roman"/>
          <w:color w:val="000000"/>
          <w:sz w:val="28"/>
          <w:szCs w:val="28"/>
        </w:rPr>
        <w:t xml:space="preserve"> </w:t>
      </w:r>
      <w:r w:rsidRPr="00577669">
        <w:rPr>
          <w:rFonts w:ascii="Times New Roman" w:hAnsi="Times New Roman"/>
          <w:color w:val="000000"/>
          <w:sz w:val="28"/>
          <w:szCs w:val="28"/>
        </w:rPr>
        <w:t>ОАО «Сбербанк России», привлеченного с целью осуществления  бюджетных инвестиций в объекты капитального строительства СГМУП «Горводоканал» в рамках  долгосрочной целевой программы</w:t>
      </w:r>
      <w:r>
        <w:rPr>
          <w:rFonts w:ascii="Times New Roman" w:hAnsi="Times New Roman"/>
          <w:color w:val="000000"/>
          <w:sz w:val="28"/>
          <w:szCs w:val="28"/>
        </w:rPr>
        <w:t xml:space="preserve">. </w:t>
      </w:r>
    </w:p>
    <w:p w:rsidR="002E367B" w:rsidRPr="00D06A10" w:rsidRDefault="00D06A10" w:rsidP="00D06A10">
      <w:pPr>
        <w:spacing w:after="0" w:line="240" w:lineRule="auto"/>
        <w:contextualSpacing/>
        <w:rPr>
          <w:rFonts w:ascii="Times New Roman" w:eastAsia="Times New Roman" w:hAnsi="Times New Roman"/>
          <w:sz w:val="26"/>
          <w:szCs w:val="26"/>
          <w:lang w:eastAsia="ru-RU"/>
        </w:rPr>
      </w:pPr>
      <w:r w:rsidRPr="00D06A10">
        <w:rPr>
          <w:rFonts w:ascii="Times New Roman" w:eastAsia="Times New Roman" w:hAnsi="Times New Roman"/>
          <w:sz w:val="26"/>
          <w:szCs w:val="26"/>
          <w:lang w:eastAsia="ru-RU"/>
        </w:rPr>
        <w:tab/>
      </w:r>
    </w:p>
    <w:p w:rsidR="006F4F6E" w:rsidRDefault="002E367B" w:rsidP="002A50CD">
      <w:pPr>
        <w:spacing w:after="0" w:line="240" w:lineRule="auto"/>
        <w:ind w:firstLine="708"/>
        <w:contextualSpacing/>
        <w:jc w:val="center"/>
        <w:rPr>
          <w:rFonts w:ascii="Times New Roman" w:eastAsia="Times New Roman" w:hAnsi="Times New Roman"/>
          <w:b/>
          <w:sz w:val="28"/>
          <w:szCs w:val="28"/>
          <w:lang w:eastAsia="ru-RU"/>
        </w:rPr>
      </w:pPr>
      <w:r w:rsidRPr="00BC5A46">
        <w:rPr>
          <w:rFonts w:ascii="Times New Roman" w:eastAsia="Times New Roman" w:hAnsi="Times New Roman"/>
          <w:b/>
          <w:sz w:val="28"/>
          <w:szCs w:val="28"/>
          <w:lang w:eastAsia="ru-RU"/>
        </w:rPr>
        <w:t>Демографическая ситуация</w:t>
      </w:r>
    </w:p>
    <w:p w:rsidR="002E367B" w:rsidRDefault="002E367B" w:rsidP="002E367B">
      <w:pPr>
        <w:spacing w:after="0" w:line="240" w:lineRule="auto"/>
        <w:contextualSpacing/>
        <w:jc w:val="both"/>
        <w:rPr>
          <w:rFonts w:ascii="Times New Roman" w:hAnsi="Times New Roman"/>
          <w:sz w:val="28"/>
          <w:szCs w:val="28"/>
        </w:rPr>
      </w:pPr>
      <w:r w:rsidRPr="00BC5A46">
        <w:rPr>
          <w:rFonts w:ascii="Times New Roman" w:eastAsia="Times New Roman" w:hAnsi="Times New Roman"/>
          <w:b/>
          <w:sz w:val="28"/>
          <w:szCs w:val="28"/>
          <w:lang w:eastAsia="ru-RU"/>
        </w:rPr>
        <w:t xml:space="preserve">          </w:t>
      </w:r>
      <w:r w:rsidRPr="00BC5A46">
        <w:rPr>
          <w:rFonts w:ascii="Times New Roman" w:hAnsi="Times New Roman"/>
          <w:sz w:val="28"/>
          <w:szCs w:val="28"/>
        </w:rPr>
        <w:t xml:space="preserve">Естественный прирост населения города </w:t>
      </w:r>
      <w:r w:rsidR="00BC5A46" w:rsidRPr="00BC5A46">
        <w:rPr>
          <w:rFonts w:ascii="Times New Roman" w:hAnsi="Times New Roman"/>
          <w:sz w:val="28"/>
          <w:szCs w:val="28"/>
        </w:rPr>
        <w:t>в</w:t>
      </w:r>
      <w:r w:rsidRPr="00BC5A46">
        <w:rPr>
          <w:rFonts w:ascii="Times New Roman" w:hAnsi="Times New Roman"/>
          <w:sz w:val="28"/>
          <w:szCs w:val="28"/>
        </w:rPr>
        <w:t xml:space="preserve"> 2013 год</w:t>
      </w:r>
      <w:r w:rsidR="00BC5A46" w:rsidRPr="00BC5A46">
        <w:rPr>
          <w:rFonts w:ascii="Times New Roman" w:hAnsi="Times New Roman"/>
          <w:sz w:val="28"/>
          <w:szCs w:val="28"/>
        </w:rPr>
        <w:t>у</w:t>
      </w:r>
      <w:r w:rsidRPr="00BC5A46">
        <w:rPr>
          <w:rFonts w:ascii="Times New Roman" w:hAnsi="Times New Roman"/>
          <w:sz w:val="28"/>
          <w:szCs w:val="28"/>
        </w:rPr>
        <w:t xml:space="preserve"> составил 4,7 тыс.</w:t>
      </w:r>
      <w:r w:rsidR="00C670F7">
        <w:rPr>
          <w:rFonts w:ascii="Times New Roman" w:hAnsi="Times New Roman"/>
          <w:sz w:val="28"/>
          <w:szCs w:val="28"/>
        </w:rPr>
        <w:t xml:space="preserve"> </w:t>
      </w:r>
      <w:r w:rsidRPr="00BC5A46">
        <w:rPr>
          <w:rFonts w:ascii="Times New Roman" w:hAnsi="Times New Roman"/>
          <w:sz w:val="28"/>
          <w:szCs w:val="28"/>
        </w:rPr>
        <w:t>человек, численность родившихс</w:t>
      </w:r>
      <w:r w:rsidR="003F50AC">
        <w:rPr>
          <w:rFonts w:ascii="Times New Roman" w:hAnsi="Times New Roman"/>
          <w:sz w:val="28"/>
          <w:szCs w:val="28"/>
        </w:rPr>
        <w:t>я -</w:t>
      </w:r>
      <w:r w:rsidRPr="00BC5A46">
        <w:rPr>
          <w:rFonts w:ascii="Times New Roman" w:hAnsi="Times New Roman"/>
          <w:sz w:val="28"/>
          <w:szCs w:val="28"/>
        </w:rPr>
        <w:t xml:space="preserve"> 6,8 тыс.</w:t>
      </w:r>
      <w:r w:rsidR="00BC5A46" w:rsidRPr="00BC5A46">
        <w:rPr>
          <w:rFonts w:ascii="Times New Roman" w:hAnsi="Times New Roman"/>
          <w:sz w:val="28"/>
          <w:szCs w:val="28"/>
        </w:rPr>
        <w:t xml:space="preserve"> </w:t>
      </w:r>
      <w:r w:rsidRPr="00BC5A46">
        <w:rPr>
          <w:rFonts w:ascii="Times New Roman" w:hAnsi="Times New Roman"/>
          <w:sz w:val="28"/>
          <w:szCs w:val="28"/>
        </w:rPr>
        <w:t>человек. Естественный прирост по сравнению с пр</w:t>
      </w:r>
      <w:r w:rsidR="00BC5A46" w:rsidRPr="00BC5A46">
        <w:rPr>
          <w:rFonts w:ascii="Times New Roman" w:hAnsi="Times New Roman"/>
          <w:sz w:val="28"/>
          <w:szCs w:val="28"/>
        </w:rPr>
        <w:t xml:space="preserve">едыдущим годом увеличился на </w:t>
      </w:r>
      <w:r w:rsidR="003F50AC">
        <w:rPr>
          <w:rFonts w:ascii="Times New Roman" w:hAnsi="Times New Roman"/>
          <w:sz w:val="28"/>
          <w:szCs w:val="28"/>
        </w:rPr>
        <w:t>0,7 %, рождаемость -</w:t>
      </w:r>
      <w:r w:rsidR="009C534F">
        <w:rPr>
          <w:rFonts w:ascii="Times New Roman" w:hAnsi="Times New Roman"/>
          <w:sz w:val="28"/>
          <w:szCs w:val="28"/>
        </w:rPr>
        <w:t xml:space="preserve"> на 1,5 %</w:t>
      </w:r>
      <w:r w:rsidRPr="00BC5A46">
        <w:rPr>
          <w:rFonts w:ascii="Times New Roman" w:hAnsi="Times New Roman"/>
          <w:sz w:val="28"/>
          <w:szCs w:val="28"/>
        </w:rPr>
        <w:t>. Уровень рождаемости в 3,3 раза превышает уровень смертности, что, по-прежнему, обусловлено высоким уровнем численности женщин активного репродуктивного возраста. Миграционный прирост населения за год - 2,1 тыс.</w:t>
      </w:r>
      <w:r w:rsidR="00BC5A46" w:rsidRPr="00BC5A46">
        <w:rPr>
          <w:rFonts w:ascii="Times New Roman" w:hAnsi="Times New Roman"/>
          <w:sz w:val="28"/>
          <w:szCs w:val="28"/>
        </w:rPr>
        <w:t xml:space="preserve"> </w:t>
      </w:r>
      <w:r w:rsidRPr="00BC5A46">
        <w:rPr>
          <w:rFonts w:ascii="Times New Roman" w:hAnsi="Times New Roman"/>
          <w:sz w:val="28"/>
          <w:szCs w:val="28"/>
        </w:rPr>
        <w:t>человек.</w:t>
      </w:r>
      <w:r w:rsidRPr="00564781">
        <w:rPr>
          <w:rFonts w:ascii="Times New Roman" w:hAnsi="Times New Roman"/>
          <w:sz w:val="28"/>
          <w:szCs w:val="28"/>
        </w:rPr>
        <w:t xml:space="preserve"> </w:t>
      </w:r>
    </w:p>
    <w:p w:rsidR="00F47369" w:rsidRPr="00564781" w:rsidRDefault="00B31CF4" w:rsidP="00946E03">
      <w:pPr>
        <w:spacing w:after="0" w:line="240" w:lineRule="auto"/>
        <w:ind w:firstLine="708"/>
        <w:contextualSpacing/>
        <w:jc w:val="both"/>
        <w:rPr>
          <w:rFonts w:ascii="Times New Roman" w:hAnsi="Times New Roman"/>
          <w:sz w:val="28"/>
          <w:szCs w:val="28"/>
        </w:rPr>
      </w:pPr>
      <w:r w:rsidRPr="00946E03">
        <w:rPr>
          <w:rFonts w:ascii="Times New Roman" w:hAnsi="Times New Roman"/>
          <w:sz w:val="28"/>
          <w:szCs w:val="28"/>
        </w:rPr>
        <w:t>За последние три года</w:t>
      </w:r>
      <w:r w:rsidR="00946E03">
        <w:rPr>
          <w:rFonts w:ascii="Times New Roman" w:hAnsi="Times New Roman"/>
          <w:sz w:val="28"/>
          <w:szCs w:val="28"/>
        </w:rPr>
        <w:t xml:space="preserve"> (2011- 2013)</w:t>
      </w:r>
      <w:r w:rsidRPr="00946E03">
        <w:rPr>
          <w:rFonts w:ascii="Times New Roman" w:hAnsi="Times New Roman"/>
          <w:sz w:val="28"/>
          <w:szCs w:val="28"/>
        </w:rPr>
        <w:t xml:space="preserve"> численность населения города увеличилась </w:t>
      </w:r>
      <w:r w:rsidR="00572DB7">
        <w:rPr>
          <w:rFonts w:ascii="Times New Roman" w:hAnsi="Times New Roman"/>
          <w:sz w:val="28"/>
          <w:szCs w:val="28"/>
        </w:rPr>
        <w:t xml:space="preserve">на 5%, с </w:t>
      </w:r>
      <w:r w:rsidR="006607FA">
        <w:rPr>
          <w:rFonts w:ascii="Times New Roman" w:hAnsi="Times New Roman"/>
          <w:sz w:val="28"/>
          <w:szCs w:val="28"/>
        </w:rPr>
        <w:t>316,624 тыс. человек в 2011 году до 332,327 тыс. человек в 2013 году.</w:t>
      </w:r>
    </w:p>
    <w:p w:rsidR="005D4E97" w:rsidRPr="005D4E97" w:rsidRDefault="002E367B" w:rsidP="002E367B">
      <w:pPr>
        <w:spacing w:after="0" w:line="240" w:lineRule="auto"/>
        <w:jc w:val="both"/>
        <w:rPr>
          <w:rFonts w:ascii="Times New Roman" w:hAnsi="Times New Roman"/>
          <w:sz w:val="28"/>
          <w:szCs w:val="28"/>
        </w:rPr>
      </w:pPr>
      <w:r w:rsidRPr="00564781">
        <w:rPr>
          <w:rFonts w:ascii="Times New Roman" w:hAnsi="Times New Roman"/>
          <w:sz w:val="28"/>
          <w:szCs w:val="28"/>
        </w:rPr>
        <w:t xml:space="preserve">         </w:t>
      </w:r>
      <w:r w:rsidR="002A442C" w:rsidRPr="005D4E97">
        <w:rPr>
          <w:rFonts w:ascii="Times New Roman" w:hAnsi="Times New Roman"/>
          <w:sz w:val="28"/>
          <w:szCs w:val="28"/>
        </w:rPr>
        <w:t xml:space="preserve">Город </w:t>
      </w:r>
      <w:r w:rsidRPr="005D4E97">
        <w:rPr>
          <w:rFonts w:ascii="Times New Roman" w:hAnsi="Times New Roman"/>
          <w:sz w:val="28"/>
          <w:szCs w:val="28"/>
        </w:rPr>
        <w:t xml:space="preserve">вступил в период существенного изменения возрастной структуры населения, </w:t>
      </w:r>
      <w:r w:rsidR="006D787C" w:rsidRPr="005D4E97">
        <w:rPr>
          <w:rFonts w:ascii="Times New Roman" w:hAnsi="Times New Roman"/>
          <w:sz w:val="28"/>
          <w:szCs w:val="28"/>
        </w:rPr>
        <w:t>что связано с</w:t>
      </w:r>
      <w:r w:rsidRPr="005D4E97">
        <w:rPr>
          <w:rFonts w:ascii="Times New Roman" w:hAnsi="Times New Roman"/>
          <w:sz w:val="28"/>
          <w:szCs w:val="28"/>
        </w:rPr>
        <w:t xml:space="preserve"> </w:t>
      </w:r>
      <w:r w:rsidR="00912E8F">
        <w:rPr>
          <w:rFonts w:ascii="Times New Roman" w:hAnsi="Times New Roman"/>
          <w:sz w:val="28"/>
          <w:szCs w:val="28"/>
        </w:rPr>
        <w:t>достижением</w:t>
      </w:r>
      <w:r w:rsidRPr="005D4E97">
        <w:rPr>
          <w:rFonts w:ascii="Times New Roman" w:hAnsi="Times New Roman"/>
          <w:sz w:val="28"/>
          <w:szCs w:val="28"/>
        </w:rPr>
        <w:t xml:space="preserve"> трудоспособн</w:t>
      </w:r>
      <w:r w:rsidR="00912E8F">
        <w:rPr>
          <w:rFonts w:ascii="Times New Roman" w:hAnsi="Times New Roman"/>
          <w:sz w:val="28"/>
          <w:szCs w:val="28"/>
        </w:rPr>
        <w:t>ого</w:t>
      </w:r>
      <w:r w:rsidRPr="005D4E97">
        <w:rPr>
          <w:rFonts w:ascii="Times New Roman" w:hAnsi="Times New Roman"/>
          <w:sz w:val="28"/>
          <w:szCs w:val="28"/>
        </w:rPr>
        <w:t xml:space="preserve"> возраст</w:t>
      </w:r>
      <w:r w:rsidR="00912E8F">
        <w:rPr>
          <w:rFonts w:ascii="Times New Roman" w:hAnsi="Times New Roman"/>
          <w:sz w:val="28"/>
          <w:szCs w:val="28"/>
        </w:rPr>
        <w:t>а</w:t>
      </w:r>
      <w:r w:rsidRPr="005D4E97">
        <w:rPr>
          <w:rFonts w:ascii="Times New Roman" w:hAnsi="Times New Roman"/>
          <w:sz w:val="28"/>
          <w:szCs w:val="28"/>
        </w:rPr>
        <w:t xml:space="preserve"> малочисленного молодого поколения и выбытием из трудоспособного возраста многочисленного пожилого поколения.</w:t>
      </w:r>
    </w:p>
    <w:p w:rsidR="005D4E97" w:rsidRPr="005D4E97" w:rsidRDefault="002E367B" w:rsidP="005D4E97">
      <w:pPr>
        <w:spacing w:after="0" w:line="240" w:lineRule="auto"/>
        <w:ind w:firstLine="708"/>
        <w:jc w:val="both"/>
        <w:rPr>
          <w:rFonts w:ascii="Times New Roman" w:hAnsi="Times New Roman"/>
          <w:sz w:val="28"/>
          <w:szCs w:val="28"/>
        </w:rPr>
      </w:pPr>
      <w:r w:rsidRPr="005D4E97">
        <w:rPr>
          <w:rFonts w:ascii="Times New Roman" w:hAnsi="Times New Roman"/>
          <w:sz w:val="28"/>
          <w:szCs w:val="28"/>
        </w:rPr>
        <w:t>По сравнению с 2012 годом в общей численности населения</w:t>
      </w:r>
      <w:r w:rsidR="005D4E97" w:rsidRPr="005D4E97">
        <w:rPr>
          <w:rFonts w:ascii="Times New Roman" w:hAnsi="Times New Roman"/>
          <w:sz w:val="28"/>
          <w:szCs w:val="28"/>
        </w:rPr>
        <w:t>:</w:t>
      </w:r>
    </w:p>
    <w:p w:rsidR="005D4E97" w:rsidRPr="005D4E97" w:rsidRDefault="002E367B" w:rsidP="005D4E97">
      <w:pPr>
        <w:spacing w:after="0" w:line="240" w:lineRule="auto"/>
        <w:jc w:val="both"/>
        <w:rPr>
          <w:rFonts w:ascii="Times New Roman" w:hAnsi="Times New Roman"/>
          <w:sz w:val="28"/>
          <w:szCs w:val="28"/>
        </w:rPr>
      </w:pPr>
      <w:r w:rsidRPr="005D4E97">
        <w:rPr>
          <w:rFonts w:ascii="Times New Roman" w:hAnsi="Times New Roman"/>
          <w:sz w:val="28"/>
          <w:szCs w:val="28"/>
        </w:rPr>
        <w:t xml:space="preserve">на 2,2 % </w:t>
      </w:r>
      <w:r w:rsidR="006607FA">
        <w:rPr>
          <w:rFonts w:ascii="Times New Roman" w:hAnsi="Times New Roman"/>
          <w:sz w:val="28"/>
          <w:szCs w:val="28"/>
        </w:rPr>
        <w:t>снизилась</w:t>
      </w:r>
      <w:r w:rsidRPr="005D4E97">
        <w:rPr>
          <w:rFonts w:ascii="Times New Roman" w:hAnsi="Times New Roman"/>
          <w:sz w:val="28"/>
          <w:szCs w:val="28"/>
        </w:rPr>
        <w:t xml:space="preserve"> доля лиц в трудоспособном возрасте (до 66 %)</w:t>
      </w:r>
      <w:r w:rsidR="005D4E97" w:rsidRPr="005D4E97">
        <w:rPr>
          <w:rFonts w:ascii="Times New Roman" w:hAnsi="Times New Roman"/>
          <w:sz w:val="28"/>
          <w:szCs w:val="28"/>
        </w:rPr>
        <w:t>;</w:t>
      </w:r>
    </w:p>
    <w:p w:rsidR="005D4E97" w:rsidRPr="005D4E97" w:rsidRDefault="002E367B" w:rsidP="005D4E97">
      <w:pPr>
        <w:spacing w:after="0" w:line="240" w:lineRule="auto"/>
        <w:jc w:val="both"/>
        <w:rPr>
          <w:rFonts w:ascii="Times New Roman" w:hAnsi="Times New Roman"/>
          <w:sz w:val="28"/>
          <w:szCs w:val="28"/>
        </w:rPr>
      </w:pPr>
      <w:r w:rsidRPr="005D4E97">
        <w:rPr>
          <w:rFonts w:ascii="Times New Roman" w:hAnsi="Times New Roman"/>
          <w:sz w:val="28"/>
          <w:szCs w:val="28"/>
        </w:rPr>
        <w:lastRenderedPageBreak/>
        <w:t>на 0,9 % увеличилась доля лиц старше трудоспособного возраста (12,6 %)</w:t>
      </w:r>
      <w:r w:rsidR="005D4E97" w:rsidRPr="005D4E97">
        <w:rPr>
          <w:rFonts w:ascii="Times New Roman" w:hAnsi="Times New Roman"/>
          <w:sz w:val="28"/>
          <w:szCs w:val="28"/>
        </w:rPr>
        <w:t>;</w:t>
      </w:r>
    </w:p>
    <w:p w:rsidR="005D4E97" w:rsidRPr="005D4E97" w:rsidRDefault="005D4E97" w:rsidP="005D4E97">
      <w:pPr>
        <w:spacing w:after="0" w:line="240" w:lineRule="auto"/>
        <w:jc w:val="both"/>
        <w:rPr>
          <w:rFonts w:ascii="Times New Roman" w:hAnsi="Times New Roman"/>
          <w:sz w:val="28"/>
          <w:szCs w:val="28"/>
        </w:rPr>
      </w:pPr>
      <w:r w:rsidRPr="005D4E97">
        <w:rPr>
          <w:rFonts w:ascii="Times New Roman" w:hAnsi="Times New Roman"/>
          <w:sz w:val="28"/>
          <w:szCs w:val="28"/>
        </w:rPr>
        <w:t xml:space="preserve">на </w:t>
      </w:r>
      <w:r w:rsidR="002E367B" w:rsidRPr="005D4E97">
        <w:rPr>
          <w:rFonts w:ascii="Times New Roman" w:hAnsi="Times New Roman"/>
          <w:sz w:val="28"/>
          <w:szCs w:val="28"/>
        </w:rPr>
        <w:t xml:space="preserve">1,3 % </w:t>
      </w:r>
      <w:r w:rsidRPr="005D4E97">
        <w:rPr>
          <w:rFonts w:ascii="Times New Roman" w:hAnsi="Times New Roman"/>
          <w:sz w:val="28"/>
          <w:szCs w:val="28"/>
        </w:rPr>
        <w:t>увеличилась</w:t>
      </w:r>
      <w:r w:rsidR="002E367B" w:rsidRPr="005D4E97">
        <w:rPr>
          <w:rFonts w:ascii="Times New Roman" w:hAnsi="Times New Roman"/>
          <w:sz w:val="28"/>
          <w:szCs w:val="28"/>
        </w:rPr>
        <w:t xml:space="preserve"> доля лиц младше трудоспособного возраста (21,4 %).</w:t>
      </w:r>
    </w:p>
    <w:p w:rsidR="005D4E97" w:rsidRPr="005D4E97" w:rsidRDefault="002E367B" w:rsidP="005D4E97">
      <w:pPr>
        <w:spacing w:after="0" w:line="240" w:lineRule="auto"/>
        <w:ind w:firstLine="708"/>
        <w:jc w:val="both"/>
        <w:rPr>
          <w:rFonts w:ascii="Times New Roman" w:hAnsi="Times New Roman"/>
          <w:sz w:val="28"/>
          <w:szCs w:val="28"/>
        </w:rPr>
      </w:pPr>
      <w:r w:rsidRPr="005D4E97">
        <w:rPr>
          <w:rFonts w:ascii="Times New Roman" w:hAnsi="Times New Roman"/>
          <w:sz w:val="28"/>
          <w:szCs w:val="28"/>
        </w:rPr>
        <w:t xml:space="preserve">Коэффициент общей нагрузки на 1000 лиц трудоспособного возраста детьми и пожилыми увеличился с 467 на 01.01.2013 до 516 на 01.01.2014, при этом коэффициент нагрузки детьми в 1,7 раза превышает коэффициент нагрузки пожилыми.         </w:t>
      </w:r>
    </w:p>
    <w:p w:rsidR="002E367B" w:rsidRDefault="002E367B" w:rsidP="005D4E97">
      <w:pPr>
        <w:spacing w:after="0" w:line="240" w:lineRule="auto"/>
        <w:ind w:firstLine="708"/>
        <w:jc w:val="both"/>
        <w:rPr>
          <w:rFonts w:ascii="Times New Roman" w:hAnsi="Times New Roman"/>
          <w:sz w:val="28"/>
          <w:szCs w:val="28"/>
        </w:rPr>
      </w:pPr>
      <w:r w:rsidRPr="005D4E97">
        <w:rPr>
          <w:rFonts w:ascii="Times New Roman" w:hAnsi="Times New Roman"/>
          <w:sz w:val="28"/>
          <w:szCs w:val="28"/>
        </w:rPr>
        <w:t>Средний возраст населения города на конец года составил 33,5 года, в том числе мужчин – 32,2</w:t>
      </w:r>
      <w:r w:rsidR="005D4E97" w:rsidRPr="005D4E97">
        <w:rPr>
          <w:rFonts w:ascii="Times New Roman" w:hAnsi="Times New Roman"/>
          <w:sz w:val="28"/>
          <w:szCs w:val="28"/>
        </w:rPr>
        <w:t xml:space="preserve"> года</w:t>
      </w:r>
      <w:r w:rsidRPr="005D4E97">
        <w:rPr>
          <w:rFonts w:ascii="Times New Roman" w:hAnsi="Times New Roman"/>
          <w:sz w:val="28"/>
          <w:szCs w:val="28"/>
        </w:rPr>
        <w:t>, женщин – 34,7</w:t>
      </w:r>
      <w:r w:rsidR="005D4E97" w:rsidRPr="005D4E97">
        <w:rPr>
          <w:rFonts w:ascii="Times New Roman" w:hAnsi="Times New Roman"/>
          <w:sz w:val="28"/>
          <w:szCs w:val="28"/>
        </w:rPr>
        <w:t xml:space="preserve"> года</w:t>
      </w:r>
      <w:r w:rsidRPr="005D4E97">
        <w:rPr>
          <w:rFonts w:ascii="Times New Roman" w:hAnsi="Times New Roman"/>
          <w:sz w:val="28"/>
          <w:szCs w:val="28"/>
        </w:rPr>
        <w:t xml:space="preserve">. </w:t>
      </w:r>
    </w:p>
    <w:p w:rsidR="0041466D" w:rsidRDefault="0041466D" w:rsidP="005D4E97">
      <w:pPr>
        <w:spacing w:after="0" w:line="240" w:lineRule="auto"/>
        <w:ind w:firstLine="708"/>
        <w:jc w:val="both"/>
        <w:rPr>
          <w:rFonts w:ascii="Times New Roman" w:hAnsi="Times New Roman"/>
          <w:sz w:val="28"/>
          <w:szCs w:val="28"/>
        </w:rPr>
      </w:pPr>
      <w:r>
        <w:rPr>
          <w:rFonts w:ascii="Times New Roman" w:hAnsi="Times New Roman"/>
          <w:sz w:val="28"/>
          <w:szCs w:val="28"/>
        </w:rPr>
        <w:t>На среднесрочный период прогнозируется увеличение численности населения в среднем на 2% в год, при этом ежегодное снижение доли населения в трудоспособном возрасте на 1%.</w:t>
      </w:r>
    </w:p>
    <w:p w:rsidR="00595D40" w:rsidRPr="005D4E97" w:rsidRDefault="00595D40" w:rsidP="005D4E97">
      <w:pPr>
        <w:spacing w:after="0" w:line="240" w:lineRule="auto"/>
        <w:ind w:firstLine="708"/>
        <w:jc w:val="both"/>
        <w:rPr>
          <w:rFonts w:ascii="Times New Roman" w:hAnsi="Times New Roman"/>
          <w:sz w:val="28"/>
          <w:szCs w:val="28"/>
        </w:rPr>
      </w:pPr>
    </w:p>
    <w:p w:rsidR="002E367B" w:rsidRPr="005D4E97" w:rsidRDefault="002E367B" w:rsidP="002E367B">
      <w:pPr>
        <w:spacing w:after="0" w:line="240" w:lineRule="auto"/>
        <w:jc w:val="both"/>
        <w:rPr>
          <w:rFonts w:ascii="Times New Roman" w:eastAsia="Times New Roman" w:hAnsi="Times New Roman"/>
          <w:sz w:val="26"/>
          <w:szCs w:val="26"/>
          <w:lang w:eastAsia="ru-RU"/>
        </w:rPr>
      </w:pPr>
    </w:p>
    <w:p w:rsidR="00644E40" w:rsidRPr="00941175" w:rsidRDefault="00644E40" w:rsidP="00CF109D">
      <w:pPr>
        <w:spacing w:after="0" w:line="240" w:lineRule="auto"/>
        <w:jc w:val="center"/>
        <w:rPr>
          <w:rFonts w:ascii="Times New Roman" w:eastAsia="Times New Roman" w:hAnsi="Times New Roman"/>
          <w:b/>
          <w:sz w:val="28"/>
          <w:szCs w:val="28"/>
          <w:lang w:eastAsia="ru-RU"/>
        </w:rPr>
      </w:pPr>
      <w:r w:rsidRPr="00941175">
        <w:rPr>
          <w:rFonts w:ascii="Times New Roman" w:eastAsia="Times New Roman" w:hAnsi="Times New Roman"/>
          <w:b/>
          <w:sz w:val="28"/>
          <w:szCs w:val="28"/>
          <w:lang w:eastAsia="ru-RU"/>
        </w:rPr>
        <w:t>Малое предпринимательство</w:t>
      </w:r>
    </w:p>
    <w:p w:rsidR="00E008C7" w:rsidRPr="00941175" w:rsidRDefault="00E008C7" w:rsidP="00E008C7">
      <w:pPr>
        <w:spacing w:after="0" w:line="240" w:lineRule="auto"/>
        <w:ind w:firstLine="709"/>
        <w:jc w:val="both"/>
        <w:rPr>
          <w:rFonts w:ascii="Times New Roman" w:hAnsi="Times New Roman"/>
          <w:sz w:val="28"/>
          <w:szCs w:val="28"/>
        </w:rPr>
      </w:pPr>
      <w:r w:rsidRPr="00941175">
        <w:rPr>
          <w:rFonts w:ascii="Times New Roman" w:hAnsi="Times New Roman"/>
          <w:spacing w:val="-4"/>
          <w:sz w:val="28"/>
          <w:szCs w:val="28"/>
        </w:rPr>
        <w:t xml:space="preserve">Развитие малого предпринимательства является одним из направлений экономических реформ последних лет, </w:t>
      </w:r>
      <w:r w:rsidR="00412D42" w:rsidRPr="00941175">
        <w:rPr>
          <w:rFonts w:ascii="Times New Roman" w:hAnsi="Times New Roman"/>
          <w:spacing w:val="-4"/>
          <w:sz w:val="28"/>
          <w:szCs w:val="28"/>
        </w:rPr>
        <w:t xml:space="preserve">и направлено на </w:t>
      </w:r>
      <w:r w:rsidRPr="00941175">
        <w:rPr>
          <w:rFonts w:ascii="Times New Roman" w:hAnsi="Times New Roman"/>
          <w:spacing w:val="-4"/>
          <w:sz w:val="28"/>
          <w:szCs w:val="28"/>
        </w:rPr>
        <w:t>рост конкуренции, наполнени</w:t>
      </w:r>
      <w:r w:rsidR="00412D42" w:rsidRPr="00941175">
        <w:rPr>
          <w:rFonts w:ascii="Times New Roman" w:hAnsi="Times New Roman"/>
          <w:spacing w:val="-4"/>
          <w:sz w:val="28"/>
          <w:szCs w:val="28"/>
        </w:rPr>
        <w:t>е</w:t>
      </w:r>
      <w:r w:rsidRPr="00941175">
        <w:rPr>
          <w:rFonts w:ascii="Times New Roman" w:hAnsi="Times New Roman"/>
          <w:spacing w:val="-4"/>
          <w:sz w:val="28"/>
          <w:szCs w:val="28"/>
        </w:rPr>
        <w:t xml:space="preserve"> потребительского рынка товарами и услугами, создани</w:t>
      </w:r>
      <w:r w:rsidR="00412D42" w:rsidRPr="00941175">
        <w:rPr>
          <w:rFonts w:ascii="Times New Roman" w:hAnsi="Times New Roman"/>
          <w:spacing w:val="-4"/>
          <w:sz w:val="28"/>
          <w:szCs w:val="28"/>
        </w:rPr>
        <w:t>е</w:t>
      </w:r>
      <w:r w:rsidRPr="00941175">
        <w:rPr>
          <w:rFonts w:ascii="Times New Roman" w:hAnsi="Times New Roman"/>
          <w:spacing w:val="-4"/>
          <w:sz w:val="28"/>
          <w:szCs w:val="28"/>
        </w:rPr>
        <w:t xml:space="preserve"> новых рабочих мест,</w:t>
      </w:r>
      <w:r w:rsidR="00941175" w:rsidRPr="00941175">
        <w:rPr>
          <w:rFonts w:ascii="Times New Roman" w:hAnsi="Times New Roman"/>
          <w:spacing w:val="-4"/>
          <w:sz w:val="28"/>
          <w:szCs w:val="28"/>
        </w:rPr>
        <w:t xml:space="preserve"> </w:t>
      </w:r>
      <w:r w:rsidRPr="00941175">
        <w:rPr>
          <w:rFonts w:ascii="Times New Roman" w:hAnsi="Times New Roman"/>
          <w:sz w:val="28"/>
          <w:szCs w:val="28"/>
        </w:rPr>
        <w:t>снижени</w:t>
      </w:r>
      <w:r w:rsidR="00412D42" w:rsidRPr="00941175">
        <w:rPr>
          <w:rFonts w:ascii="Times New Roman" w:hAnsi="Times New Roman"/>
          <w:sz w:val="28"/>
          <w:szCs w:val="28"/>
        </w:rPr>
        <w:t>е</w:t>
      </w:r>
      <w:r w:rsidRPr="00941175">
        <w:rPr>
          <w:rFonts w:ascii="Times New Roman" w:hAnsi="Times New Roman"/>
          <w:sz w:val="28"/>
          <w:szCs w:val="28"/>
        </w:rPr>
        <w:t xml:space="preserve"> уровня безработицы,</w:t>
      </w:r>
      <w:r w:rsidRPr="00941175">
        <w:rPr>
          <w:rFonts w:ascii="Times New Roman" w:hAnsi="Times New Roman"/>
          <w:spacing w:val="-4"/>
          <w:sz w:val="28"/>
          <w:szCs w:val="28"/>
        </w:rPr>
        <w:t xml:space="preserve"> </w:t>
      </w:r>
      <w:r w:rsidRPr="00941175">
        <w:rPr>
          <w:rFonts w:ascii="Times New Roman" w:hAnsi="Times New Roman"/>
          <w:sz w:val="28"/>
          <w:szCs w:val="28"/>
        </w:rPr>
        <w:t>стабильност</w:t>
      </w:r>
      <w:r w:rsidR="00941175" w:rsidRPr="00941175">
        <w:rPr>
          <w:rFonts w:ascii="Times New Roman" w:hAnsi="Times New Roman"/>
          <w:sz w:val="28"/>
          <w:szCs w:val="28"/>
        </w:rPr>
        <w:t>ь</w:t>
      </w:r>
      <w:r w:rsidRPr="00941175">
        <w:rPr>
          <w:rFonts w:ascii="Times New Roman" w:hAnsi="Times New Roman"/>
          <w:sz w:val="28"/>
          <w:szCs w:val="28"/>
        </w:rPr>
        <w:t xml:space="preserve"> налоговых поступлений в бюджеты всех уровней.</w:t>
      </w:r>
    </w:p>
    <w:p w:rsidR="00E008C7" w:rsidRPr="00941175" w:rsidRDefault="00E008C7" w:rsidP="00E008C7">
      <w:pPr>
        <w:spacing w:after="0" w:line="240" w:lineRule="auto"/>
        <w:ind w:firstLine="709"/>
        <w:jc w:val="both"/>
        <w:rPr>
          <w:rFonts w:ascii="Times New Roman" w:hAnsi="Times New Roman"/>
          <w:sz w:val="28"/>
          <w:szCs w:val="28"/>
        </w:rPr>
      </w:pPr>
      <w:r w:rsidRPr="00941175">
        <w:rPr>
          <w:rFonts w:ascii="Times New Roman" w:hAnsi="Times New Roman"/>
          <w:sz w:val="28"/>
          <w:szCs w:val="28"/>
        </w:rPr>
        <w:t>На территории города осуществляют свою деятельность свыше 9 тысяч малых предприятий, представленных мини-пекарнями по производству хлеба и хлебобулочных изделий, цехами по производству кондитерских изделий, мясных полуфабрикатов, рыбной продукции, напитков и других товаров народного потребления, предприятиями по выполнению строительно-ремонтных работ, оказанию транспортных, бытовых и других платных услуг. Общая числен</w:t>
      </w:r>
      <w:r w:rsidR="00941175" w:rsidRPr="00941175">
        <w:rPr>
          <w:rFonts w:ascii="Times New Roman" w:hAnsi="Times New Roman"/>
          <w:sz w:val="28"/>
          <w:szCs w:val="28"/>
        </w:rPr>
        <w:t>ность занятых в малом бизнесе в</w:t>
      </w:r>
      <w:r w:rsidRPr="00941175">
        <w:rPr>
          <w:rFonts w:ascii="Times New Roman" w:hAnsi="Times New Roman"/>
          <w:sz w:val="28"/>
          <w:szCs w:val="28"/>
        </w:rPr>
        <w:t xml:space="preserve"> 2013 год</w:t>
      </w:r>
      <w:r w:rsidR="00941175" w:rsidRPr="00941175">
        <w:rPr>
          <w:rFonts w:ascii="Times New Roman" w:hAnsi="Times New Roman"/>
          <w:sz w:val="28"/>
          <w:szCs w:val="28"/>
        </w:rPr>
        <w:t>у</w:t>
      </w:r>
      <w:r w:rsidRPr="00941175">
        <w:rPr>
          <w:rFonts w:ascii="Times New Roman" w:hAnsi="Times New Roman"/>
          <w:sz w:val="28"/>
          <w:szCs w:val="28"/>
        </w:rPr>
        <w:t xml:space="preserve"> составила около 40 тыс. человек или 24,5 % от общей численности занятых на территории города. </w:t>
      </w:r>
    </w:p>
    <w:p w:rsidR="00E008C7" w:rsidRPr="00941175" w:rsidRDefault="00E008C7" w:rsidP="00E008C7">
      <w:pPr>
        <w:spacing w:after="0" w:line="240" w:lineRule="auto"/>
        <w:ind w:firstLine="709"/>
        <w:jc w:val="both"/>
        <w:rPr>
          <w:rFonts w:ascii="Times New Roman" w:hAnsi="Times New Roman"/>
          <w:sz w:val="28"/>
          <w:szCs w:val="28"/>
        </w:rPr>
      </w:pPr>
      <w:r w:rsidRPr="00941175">
        <w:rPr>
          <w:rFonts w:ascii="Times New Roman" w:hAnsi="Times New Roman"/>
          <w:sz w:val="28"/>
          <w:szCs w:val="28"/>
        </w:rPr>
        <w:t xml:space="preserve">Оборот малого бизнеса за </w:t>
      </w:r>
      <w:r w:rsidR="00941175" w:rsidRPr="00941175">
        <w:rPr>
          <w:rFonts w:ascii="Times New Roman" w:hAnsi="Times New Roman"/>
          <w:sz w:val="28"/>
          <w:szCs w:val="28"/>
        </w:rPr>
        <w:t>2013 год</w:t>
      </w:r>
      <w:r w:rsidRPr="00941175">
        <w:rPr>
          <w:rFonts w:ascii="Times New Roman" w:hAnsi="Times New Roman"/>
          <w:sz w:val="28"/>
          <w:szCs w:val="28"/>
        </w:rPr>
        <w:t xml:space="preserve"> составил </w:t>
      </w:r>
      <w:r w:rsidR="00941175" w:rsidRPr="00941175">
        <w:rPr>
          <w:rFonts w:ascii="Times New Roman" w:hAnsi="Times New Roman"/>
          <w:sz w:val="28"/>
          <w:szCs w:val="28"/>
        </w:rPr>
        <w:t xml:space="preserve">около </w:t>
      </w:r>
      <w:r w:rsidRPr="00941175">
        <w:rPr>
          <w:rFonts w:ascii="Times New Roman" w:hAnsi="Times New Roman"/>
          <w:sz w:val="28"/>
          <w:szCs w:val="28"/>
        </w:rPr>
        <w:t>118,1 млрд.</w:t>
      </w:r>
      <w:r w:rsidR="00941175" w:rsidRPr="00941175">
        <w:rPr>
          <w:rFonts w:ascii="Times New Roman" w:hAnsi="Times New Roman"/>
          <w:sz w:val="28"/>
          <w:szCs w:val="28"/>
        </w:rPr>
        <w:t xml:space="preserve"> </w:t>
      </w:r>
      <w:r w:rsidRPr="00941175">
        <w:rPr>
          <w:rFonts w:ascii="Times New Roman" w:hAnsi="Times New Roman"/>
          <w:sz w:val="28"/>
          <w:szCs w:val="28"/>
        </w:rPr>
        <w:t>рублей, в сопоставимых ценах к прошло</w:t>
      </w:r>
      <w:r w:rsidR="00941175" w:rsidRPr="00941175">
        <w:rPr>
          <w:rFonts w:ascii="Times New Roman" w:hAnsi="Times New Roman"/>
          <w:sz w:val="28"/>
          <w:szCs w:val="28"/>
        </w:rPr>
        <w:t>му году</w:t>
      </w:r>
      <w:r w:rsidRPr="00941175">
        <w:rPr>
          <w:rFonts w:ascii="Times New Roman" w:hAnsi="Times New Roman"/>
          <w:sz w:val="28"/>
          <w:szCs w:val="28"/>
        </w:rPr>
        <w:t xml:space="preserve"> – 105,9 %.</w:t>
      </w:r>
    </w:p>
    <w:p w:rsidR="00E008C7" w:rsidRPr="00941175" w:rsidRDefault="00E008C7" w:rsidP="00E008C7">
      <w:pPr>
        <w:spacing w:after="0" w:line="240" w:lineRule="auto"/>
        <w:ind w:firstLine="709"/>
        <w:rPr>
          <w:rFonts w:ascii="Times New Roman" w:eastAsia="Times New Roman" w:hAnsi="Times New Roman"/>
          <w:sz w:val="28"/>
          <w:szCs w:val="28"/>
          <w:lang w:eastAsia="ru-RU"/>
        </w:rPr>
      </w:pPr>
      <w:r w:rsidRPr="00941175">
        <w:rPr>
          <w:rFonts w:ascii="Times New Roman" w:eastAsia="Times New Roman" w:hAnsi="Times New Roman"/>
          <w:sz w:val="28"/>
          <w:szCs w:val="28"/>
          <w:lang w:eastAsia="ru-RU"/>
        </w:rPr>
        <w:t>Ди</w:t>
      </w:r>
      <w:r w:rsidR="0094657A" w:rsidRPr="00941175">
        <w:rPr>
          <w:rFonts w:ascii="Times New Roman" w:eastAsia="Times New Roman" w:hAnsi="Times New Roman"/>
          <w:sz w:val="28"/>
          <w:szCs w:val="28"/>
          <w:lang w:eastAsia="ru-RU"/>
        </w:rPr>
        <w:t xml:space="preserve">намика оборота малого бизнеса </w:t>
      </w:r>
      <w:r w:rsidRPr="00941175">
        <w:rPr>
          <w:rFonts w:ascii="Times New Roman" w:eastAsia="Times New Roman" w:hAnsi="Times New Roman"/>
          <w:sz w:val="28"/>
          <w:szCs w:val="28"/>
          <w:lang w:eastAsia="ru-RU"/>
        </w:rPr>
        <w:t>следующая:</w:t>
      </w:r>
    </w:p>
    <w:p w:rsidR="00E008C7" w:rsidRPr="00941175" w:rsidRDefault="00E008C7" w:rsidP="00E008C7">
      <w:pPr>
        <w:spacing w:after="0" w:line="240" w:lineRule="auto"/>
        <w:ind w:firstLine="709"/>
        <w:jc w:val="both"/>
        <w:rPr>
          <w:rFonts w:ascii="Times New Roman" w:eastAsia="Times New Roman" w:hAnsi="Times New Roman"/>
          <w:sz w:val="26"/>
          <w:szCs w:val="26"/>
          <w:lang w:eastAsia="ru-RU"/>
        </w:rPr>
      </w:pPr>
    </w:p>
    <w:tbl>
      <w:tblPr>
        <w:tblW w:w="10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9"/>
        <w:gridCol w:w="1652"/>
        <w:gridCol w:w="902"/>
        <w:gridCol w:w="831"/>
        <w:gridCol w:w="821"/>
        <w:gridCol w:w="738"/>
        <w:gridCol w:w="797"/>
        <w:gridCol w:w="835"/>
        <w:gridCol w:w="724"/>
      </w:tblGrid>
      <w:tr w:rsidR="00E008C7" w:rsidRPr="005530D7" w:rsidTr="005530D7">
        <w:trPr>
          <w:cantSplit/>
          <w:trHeight w:val="939"/>
          <w:jc w:val="center"/>
        </w:trPr>
        <w:tc>
          <w:tcPr>
            <w:tcW w:w="2819" w:type="dxa"/>
            <w:shd w:val="clear" w:color="auto" w:fill="auto"/>
          </w:tcPr>
          <w:p w:rsidR="00E008C7" w:rsidRPr="005530D7" w:rsidRDefault="00E008C7" w:rsidP="000E6D7E">
            <w:pPr>
              <w:spacing w:after="0" w:line="240" w:lineRule="auto"/>
              <w:jc w:val="center"/>
              <w:rPr>
                <w:rFonts w:ascii="Times New Roman" w:eastAsia="Times New Roman" w:hAnsi="Times New Roman"/>
                <w:lang w:eastAsia="ru-RU"/>
              </w:rPr>
            </w:pPr>
            <w:r w:rsidRPr="005530D7">
              <w:rPr>
                <w:rFonts w:ascii="Times New Roman" w:eastAsia="Times New Roman" w:hAnsi="Times New Roman"/>
                <w:lang w:eastAsia="ru-RU"/>
              </w:rPr>
              <w:t>Показатель</w:t>
            </w:r>
          </w:p>
        </w:tc>
        <w:tc>
          <w:tcPr>
            <w:tcW w:w="1652" w:type="dxa"/>
            <w:shd w:val="clear" w:color="auto" w:fill="auto"/>
          </w:tcPr>
          <w:p w:rsidR="00E008C7" w:rsidRPr="005530D7" w:rsidRDefault="00E008C7" w:rsidP="000E6D7E">
            <w:pPr>
              <w:spacing w:after="0" w:line="240" w:lineRule="auto"/>
              <w:jc w:val="center"/>
              <w:rPr>
                <w:rFonts w:ascii="Times New Roman" w:eastAsia="Times New Roman" w:hAnsi="Times New Roman"/>
                <w:lang w:eastAsia="ru-RU"/>
              </w:rPr>
            </w:pPr>
            <w:r w:rsidRPr="005530D7">
              <w:rPr>
                <w:rFonts w:ascii="Times New Roman" w:eastAsia="Times New Roman" w:hAnsi="Times New Roman"/>
                <w:lang w:eastAsia="ru-RU"/>
              </w:rPr>
              <w:t>Ед.изм.</w:t>
            </w:r>
          </w:p>
          <w:p w:rsidR="00E008C7" w:rsidRPr="005530D7" w:rsidRDefault="00E008C7" w:rsidP="000E6D7E">
            <w:pPr>
              <w:spacing w:after="0" w:line="240" w:lineRule="auto"/>
              <w:jc w:val="center"/>
              <w:rPr>
                <w:rFonts w:ascii="Times New Roman" w:eastAsia="Times New Roman" w:hAnsi="Times New Roman"/>
                <w:lang w:eastAsia="ru-RU"/>
              </w:rPr>
            </w:pPr>
          </w:p>
        </w:tc>
        <w:tc>
          <w:tcPr>
            <w:tcW w:w="902" w:type="dxa"/>
            <w:shd w:val="clear" w:color="auto" w:fill="auto"/>
            <w:textDirection w:val="btLr"/>
          </w:tcPr>
          <w:p w:rsidR="00E008C7" w:rsidRPr="005530D7" w:rsidRDefault="00E008C7" w:rsidP="000E6D7E">
            <w:pPr>
              <w:spacing w:after="0" w:line="240" w:lineRule="auto"/>
              <w:ind w:left="113" w:right="113"/>
              <w:jc w:val="both"/>
              <w:rPr>
                <w:rFonts w:ascii="Times New Roman" w:eastAsia="Times New Roman" w:hAnsi="Times New Roman"/>
                <w:lang w:eastAsia="ru-RU"/>
              </w:rPr>
            </w:pPr>
            <w:r w:rsidRPr="005530D7">
              <w:rPr>
                <w:rFonts w:ascii="Times New Roman" w:eastAsia="Times New Roman" w:hAnsi="Times New Roman"/>
                <w:lang w:eastAsia="ru-RU"/>
              </w:rPr>
              <w:t>2007г.</w:t>
            </w:r>
          </w:p>
        </w:tc>
        <w:tc>
          <w:tcPr>
            <w:tcW w:w="831" w:type="dxa"/>
            <w:shd w:val="clear" w:color="auto" w:fill="auto"/>
            <w:textDirection w:val="btLr"/>
          </w:tcPr>
          <w:p w:rsidR="00E008C7" w:rsidRPr="005530D7" w:rsidRDefault="00E008C7" w:rsidP="000E6D7E">
            <w:pPr>
              <w:spacing w:after="0" w:line="240" w:lineRule="auto"/>
              <w:ind w:left="113" w:right="113"/>
              <w:jc w:val="both"/>
              <w:rPr>
                <w:rFonts w:ascii="Times New Roman" w:eastAsia="Times New Roman" w:hAnsi="Times New Roman"/>
                <w:lang w:eastAsia="ru-RU"/>
              </w:rPr>
            </w:pPr>
            <w:r w:rsidRPr="005530D7">
              <w:rPr>
                <w:rFonts w:ascii="Times New Roman" w:eastAsia="Times New Roman" w:hAnsi="Times New Roman"/>
                <w:lang w:eastAsia="ru-RU"/>
              </w:rPr>
              <w:t>2008г.</w:t>
            </w:r>
          </w:p>
        </w:tc>
        <w:tc>
          <w:tcPr>
            <w:tcW w:w="821" w:type="dxa"/>
            <w:shd w:val="clear" w:color="auto" w:fill="auto"/>
            <w:textDirection w:val="btLr"/>
          </w:tcPr>
          <w:p w:rsidR="00E008C7" w:rsidRPr="005530D7" w:rsidRDefault="00E008C7" w:rsidP="000E6D7E">
            <w:pPr>
              <w:spacing w:after="0" w:line="240" w:lineRule="auto"/>
              <w:ind w:left="113" w:right="113"/>
              <w:jc w:val="both"/>
              <w:rPr>
                <w:rFonts w:ascii="Times New Roman" w:eastAsia="Times New Roman" w:hAnsi="Times New Roman"/>
                <w:lang w:eastAsia="ru-RU"/>
              </w:rPr>
            </w:pPr>
            <w:r w:rsidRPr="005530D7">
              <w:rPr>
                <w:rFonts w:ascii="Times New Roman" w:eastAsia="Times New Roman" w:hAnsi="Times New Roman"/>
                <w:lang w:eastAsia="ru-RU"/>
              </w:rPr>
              <w:t>2009г.</w:t>
            </w:r>
          </w:p>
        </w:tc>
        <w:tc>
          <w:tcPr>
            <w:tcW w:w="738" w:type="dxa"/>
            <w:shd w:val="clear" w:color="auto" w:fill="auto"/>
            <w:textDirection w:val="btLr"/>
          </w:tcPr>
          <w:p w:rsidR="00E008C7" w:rsidRPr="005530D7" w:rsidRDefault="00E008C7" w:rsidP="000E6D7E">
            <w:pPr>
              <w:spacing w:after="0" w:line="240" w:lineRule="auto"/>
              <w:ind w:left="113" w:right="113"/>
              <w:jc w:val="both"/>
              <w:rPr>
                <w:rFonts w:ascii="Times New Roman" w:eastAsia="Times New Roman" w:hAnsi="Times New Roman"/>
                <w:lang w:eastAsia="ru-RU"/>
              </w:rPr>
            </w:pPr>
            <w:r w:rsidRPr="005530D7">
              <w:rPr>
                <w:rFonts w:ascii="Times New Roman" w:eastAsia="Times New Roman" w:hAnsi="Times New Roman"/>
                <w:lang w:eastAsia="ru-RU"/>
              </w:rPr>
              <w:t>2010г.</w:t>
            </w:r>
          </w:p>
        </w:tc>
        <w:tc>
          <w:tcPr>
            <w:tcW w:w="797" w:type="dxa"/>
            <w:shd w:val="clear" w:color="auto" w:fill="auto"/>
            <w:textDirection w:val="btLr"/>
          </w:tcPr>
          <w:p w:rsidR="00E008C7" w:rsidRPr="005530D7" w:rsidRDefault="00E008C7" w:rsidP="000E6D7E">
            <w:pPr>
              <w:spacing w:after="0" w:line="240" w:lineRule="auto"/>
              <w:ind w:left="113" w:right="113"/>
              <w:jc w:val="both"/>
              <w:rPr>
                <w:rFonts w:ascii="Times New Roman" w:eastAsia="Times New Roman" w:hAnsi="Times New Roman"/>
                <w:lang w:eastAsia="ru-RU"/>
              </w:rPr>
            </w:pPr>
            <w:r w:rsidRPr="005530D7">
              <w:rPr>
                <w:rFonts w:ascii="Times New Roman" w:eastAsia="Times New Roman" w:hAnsi="Times New Roman"/>
                <w:lang w:eastAsia="ru-RU"/>
              </w:rPr>
              <w:t>2011г.</w:t>
            </w:r>
          </w:p>
        </w:tc>
        <w:tc>
          <w:tcPr>
            <w:tcW w:w="835" w:type="dxa"/>
            <w:shd w:val="clear" w:color="auto" w:fill="auto"/>
            <w:textDirection w:val="btLr"/>
          </w:tcPr>
          <w:p w:rsidR="00E008C7" w:rsidRPr="005530D7" w:rsidRDefault="00E008C7" w:rsidP="000E6D7E">
            <w:pPr>
              <w:spacing w:after="0" w:line="240" w:lineRule="auto"/>
              <w:ind w:left="113" w:right="113"/>
              <w:jc w:val="both"/>
              <w:rPr>
                <w:rFonts w:ascii="Times New Roman" w:eastAsia="Times New Roman" w:hAnsi="Times New Roman"/>
                <w:lang w:eastAsia="ru-RU"/>
              </w:rPr>
            </w:pPr>
            <w:r w:rsidRPr="005530D7">
              <w:rPr>
                <w:rFonts w:ascii="Times New Roman" w:eastAsia="Times New Roman" w:hAnsi="Times New Roman"/>
                <w:lang w:eastAsia="ru-RU"/>
              </w:rPr>
              <w:t>2012г.</w:t>
            </w:r>
          </w:p>
        </w:tc>
        <w:tc>
          <w:tcPr>
            <w:tcW w:w="724" w:type="dxa"/>
            <w:textDirection w:val="btLr"/>
          </w:tcPr>
          <w:p w:rsidR="00E008C7" w:rsidRPr="005530D7" w:rsidRDefault="00E008C7" w:rsidP="000E6D7E">
            <w:pPr>
              <w:spacing w:after="0" w:line="240" w:lineRule="auto"/>
              <w:ind w:left="113" w:right="113"/>
              <w:jc w:val="both"/>
              <w:rPr>
                <w:rFonts w:ascii="Times New Roman" w:eastAsia="Times New Roman" w:hAnsi="Times New Roman"/>
                <w:lang w:eastAsia="ru-RU"/>
              </w:rPr>
            </w:pPr>
            <w:r w:rsidRPr="005530D7">
              <w:rPr>
                <w:rFonts w:ascii="Times New Roman" w:eastAsia="Times New Roman" w:hAnsi="Times New Roman"/>
                <w:lang w:eastAsia="ru-RU"/>
              </w:rPr>
              <w:t>2013г.</w:t>
            </w:r>
          </w:p>
        </w:tc>
      </w:tr>
      <w:tr w:rsidR="00E008C7" w:rsidRPr="005530D7" w:rsidTr="005530D7">
        <w:trPr>
          <w:trHeight w:val="476"/>
          <w:jc w:val="center"/>
        </w:trPr>
        <w:tc>
          <w:tcPr>
            <w:tcW w:w="2819" w:type="dxa"/>
            <w:shd w:val="clear" w:color="auto" w:fill="auto"/>
          </w:tcPr>
          <w:p w:rsidR="00E008C7" w:rsidRPr="005530D7" w:rsidRDefault="00E008C7" w:rsidP="000E6D7E">
            <w:pPr>
              <w:spacing w:after="0" w:line="240" w:lineRule="auto"/>
              <w:jc w:val="both"/>
              <w:rPr>
                <w:rFonts w:ascii="Times New Roman" w:eastAsia="Times New Roman" w:hAnsi="Times New Roman"/>
                <w:lang w:eastAsia="ru-RU"/>
              </w:rPr>
            </w:pPr>
            <w:r w:rsidRPr="005530D7">
              <w:rPr>
                <w:rFonts w:ascii="Times New Roman" w:eastAsia="Times New Roman" w:hAnsi="Times New Roman"/>
                <w:lang w:eastAsia="ru-RU"/>
              </w:rPr>
              <w:t>Оборот малого бизнеса</w:t>
            </w:r>
          </w:p>
        </w:tc>
        <w:tc>
          <w:tcPr>
            <w:tcW w:w="1652" w:type="dxa"/>
            <w:shd w:val="clear" w:color="auto" w:fill="auto"/>
          </w:tcPr>
          <w:p w:rsidR="00E008C7" w:rsidRPr="005530D7" w:rsidRDefault="00E008C7" w:rsidP="000E6D7E">
            <w:pPr>
              <w:spacing w:after="0" w:line="240" w:lineRule="auto"/>
              <w:jc w:val="center"/>
              <w:rPr>
                <w:rFonts w:ascii="Times New Roman" w:eastAsia="Times New Roman" w:hAnsi="Times New Roman"/>
                <w:lang w:eastAsia="ru-RU"/>
              </w:rPr>
            </w:pPr>
            <w:r w:rsidRPr="005530D7">
              <w:rPr>
                <w:rFonts w:ascii="Times New Roman" w:eastAsia="Times New Roman" w:hAnsi="Times New Roman"/>
                <w:lang w:eastAsia="ru-RU"/>
              </w:rPr>
              <w:t>млрд.руб.</w:t>
            </w:r>
          </w:p>
        </w:tc>
        <w:tc>
          <w:tcPr>
            <w:tcW w:w="902" w:type="dxa"/>
            <w:shd w:val="clear" w:color="auto" w:fill="auto"/>
            <w:vAlign w:val="bottom"/>
          </w:tcPr>
          <w:p w:rsidR="00E008C7" w:rsidRPr="005530D7" w:rsidRDefault="00E008C7" w:rsidP="000E6D7E">
            <w:pPr>
              <w:jc w:val="right"/>
              <w:rPr>
                <w:rFonts w:ascii="Times New Roman" w:hAnsi="Times New Roman"/>
                <w:bCs/>
              </w:rPr>
            </w:pPr>
            <w:r w:rsidRPr="005530D7">
              <w:rPr>
                <w:rFonts w:ascii="Times New Roman" w:hAnsi="Times New Roman"/>
                <w:bCs/>
              </w:rPr>
              <w:t>67,5</w:t>
            </w:r>
          </w:p>
        </w:tc>
        <w:tc>
          <w:tcPr>
            <w:tcW w:w="831" w:type="dxa"/>
            <w:shd w:val="clear" w:color="auto" w:fill="auto"/>
            <w:vAlign w:val="bottom"/>
          </w:tcPr>
          <w:p w:rsidR="00E008C7" w:rsidRPr="005530D7" w:rsidRDefault="00E008C7" w:rsidP="000E6D7E">
            <w:pPr>
              <w:jc w:val="right"/>
              <w:rPr>
                <w:rFonts w:ascii="Times New Roman" w:hAnsi="Times New Roman"/>
                <w:bCs/>
              </w:rPr>
            </w:pPr>
            <w:r w:rsidRPr="005530D7">
              <w:rPr>
                <w:rFonts w:ascii="Times New Roman" w:hAnsi="Times New Roman"/>
                <w:bCs/>
              </w:rPr>
              <w:t>84,9</w:t>
            </w:r>
          </w:p>
        </w:tc>
        <w:tc>
          <w:tcPr>
            <w:tcW w:w="821" w:type="dxa"/>
            <w:shd w:val="clear" w:color="auto" w:fill="auto"/>
            <w:vAlign w:val="bottom"/>
          </w:tcPr>
          <w:p w:rsidR="00E008C7" w:rsidRPr="005530D7" w:rsidRDefault="00E008C7" w:rsidP="000E6D7E">
            <w:pPr>
              <w:jc w:val="right"/>
              <w:rPr>
                <w:rFonts w:ascii="Times New Roman" w:hAnsi="Times New Roman"/>
                <w:bCs/>
              </w:rPr>
            </w:pPr>
            <w:r w:rsidRPr="005530D7">
              <w:rPr>
                <w:rFonts w:ascii="Times New Roman" w:hAnsi="Times New Roman"/>
                <w:bCs/>
              </w:rPr>
              <w:t>81,9</w:t>
            </w:r>
          </w:p>
        </w:tc>
        <w:tc>
          <w:tcPr>
            <w:tcW w:w="738" w:type="dxa"/>
            <w:shd w:val="clear" w:color="auto" w:fill="auto"/>
            <w:vAlign w:val="bottom"/>
          </w:tcPr>
          <w:p w:rsidR="00E008C7" w:rsidRPr="005530D7" w:rsidRDefault="00E008C7" w:rsidP="000E6D7E">
            <w:pPr>
              <w:jc w:val="right"/>
              <w:rPr>
                <w:rFonts w:ascii="Times New Roman" w:hAnsi="Times New Roman"/>
                <w:bCs/>
              </w:rPr>
            </w:pPr>
            <w:r w:rsidRPr="005530D7">
              <w:rPr>
                <w:rFonts w:ascii="Times New Roman" w:hAnsi="Times New Roman"/>
                <w:bCs/>
              </w:rPr>
              <w:t>87,0</w:t>
            </w:r>
          </w:p>
        </w:tc>
        <w:tc>
          <w:tcPr>
            <w:tcW w:w="797" w:type="dxa"/>
            <w:shd w:val="clear" w:color="auto" w:fill="auto"/>
            <w:vAlign w:val="bottom"/>
          </w:tcPr>
          <w:p w:rsidR="00E008C7" w:rsidRPr="005530D7" w:rsidRDefault="00E008C7" w:rsidP="000E6D7E">
            <w:pPr>
              <w:jc w:val="right"/>
              <w:rPr>
                <w:rFonts w:ascii="Times New Roman" w:hAnsi="Times New Roman"/>
                <w:bCs/>
              </w:rPr>
            </w:pPr>
            <w:r w:rsidRPr="005530D7">
              <w:rPr>
                <w:rFonts w:ascii="Times New Roman" w:hAnsi="Times New Roman"/>
                <w:bCs/>
              </w:rPr>
              <w:t>95,5</w:t>
            </w:r>
          </w:p>
        </w:tc>
        <w:tc>
          <w:tcPr>
            <w:tcW w:w="835" w:type="dxa"/>
            <w:shd w:val="clear" w:color="auto" w:fill="auto"/>
            <w:vAlign w:val="bottom"/>
          </w:tcPr>
          <w:p w:rsidR="00E008C7" w:rsidRPr="005530D7" w:rsidRDefault="00E008C7" w:rsidP="000E6D7E">
            <w:pPr>
              <w:jc w:val="right"/>
              <w:rPr>
                <w:rFonts w:ascii="Times New Roman" w:hAnsi="Times New Roman"/>
                <w:bCs/>
              </w:rPr>
            </w:pPr>
            <w:r w:rsidRPr="005530D7">
              <w:rPr>
                <w:rFonts w:ascii="Times New Roman" w:hAnsi="Times New Roman"/>
                <w:bCs/>
              </w:rPr>
              <w:t>105,2</w:t>
            </w:r>
          </w:p>
        </w:tc>
        <w:tc>
          <w:tcPr>
            <w:tcW w:w="724" w:type="dxa"/>
            <w:vAlign w:val="bottom"/>
          </w:tcPr>
          <w:p w:rsidR="00E008C7" w:rsidRPr="005530D7" w:rsidRDefault="00E008C7" w:rsidP="000E6D7E">
            <w:pPr>
              <w:jc w:val="right"/>
              <w:rPr>
                <w:rFonts w:ascii="Times New Roman" w:hAnsi="Times New Roman"/>
                <w:bCs/>
              </w:rPr>
            </w:pPr>
            <w:r w:rsidRPr="005530D7">
              <w:rPr>
                <w:rFonts w:ascii="Times New Roman" w:hAnsi="Times New Roman"/>
                <w:bCs/>
              </w:rPr>
              <w:t>118,1</w:t>
            </w:r>
          </w:p>
        </w:tc>
      </w:tr>
      <w:tr w:rsidR="00E008C7" w:rsidRPr="005530D7" w:rsidTr="005530D7">
        <w:trPr>
          <w:trHeight w:val="777"/>
          <w:jc w:val="center"/>
        </w:trPr>
        <w:tc>
          <w:tcPr>
            <w:tcW w:w="2819" w:type="dxa"/>
            <w:shd w:val="clear" w:color="auto" w:fill="auto"/>
          </w:tcPr>
          <w:p w:rsidR="005530D7" w:rsidRDefault="005530D7" w:rsidP="000E6D7E">
            <w:pPr>
              <w:spacing w:after="0" w:line="240" w:lineRule="auto"/>
              <w:jc w:val="both"/>
              <w:rPr>
                <w:rFonts w:ascii="Times New Roman" w:eastAsia="Times New Roman" w:hAnsi="Times New Roman"/>
                <w:lang w:eastAsia="ru-RU"/>
              </w:rPr>
            </w:pPr>
          </w:p>
          <w:p w:rsidR="00E008C7" w:rsidRPr="005530D7" w:rsidRDefault="00E008C7" w:rsidP="000E6D7E">
            <w:pPr>
              <w:spacing w:after="0" w:line="240" w:lineRule="auto"/>
              <w:jc w:val="both"/>
              <w:rPr>
                <w:rFonts w:ascii="Times New Roman" w:eastAsia="Times New Roman" w:hAnsi="Times New Roman"/>
                <w:lang w:eastAsia="ru-RU"/>
              </w:rPr>
            </w:pPr>
            <w:r w:rsidRPr="005530D7">
              <w:rPr>
                <w:rFonts w:ascii="Times New Roman" w:eastAsia="Times New Roman" w:hAnsi="Times New Roman"/>
                <w:lang w:eastAsia="ru-RU"/>
              </w:rPr>
              <w:t>Темп роста</w:t>
            </w:r>
          </w:p>
        </w:tc>
        <w:tc>
          <w:tcPr>
            <w:tcW w:w="1652" w:type="dxa"/>
            <w:shd w:val="clear" w:color="auto" w:fill="auto"/>
          </w:tcPr>
          <w:p w:rsidR="005530D7" w:rsidRDefault="005530D7" w:rsidP="000E6D7E">
            <w:pPr>
              <w:spacing w:after="0" w:line="240" w:lineRule="auto"/>
              <w:jc w:val="center"/>
              <w:rPr>
                <w:rFonts w:ascii="Times New Roman" w:eastAsia="Times New Roman" w:hAnsi="Times New Roman"/>
                <w:lang w:eastAsia="ru-RU"/>
              </w:rPr>
            </w:pPr>
          </w:p>
          <w:p w:rsidR="00E008C7" w:rsidRPr="005530D7" w:rsidRDefault="00E008C7" w:rsidP="000E6D7E">
            <w:pPr>
              <w:spacing w:after="0" w:line="240" w:lineRule="auto"/>
              <w:jc w:val="center"/>
              <w:rPr>
                <w:rFonts w:ascii="Times New Roman" w:eastAsia="Times New Roman" w:hAnsi="Times New Roman"/>
                <w:lang w:eastAsia="ru-RU"/>
              </w:rPr>
            </w:pPr>
            <w:r w:rsidRPr="005530D7">
              <w:rPr>
                <w:rFonts w:ascii="Times New Roman" w:eastAsia="Times New Roman" w:hAnsi="Times New Roman"/>
                <w:lang w:eastAsia="ru-RU"/>
              </w:rPr>
              <w:t>%</w:t>
            </w:r>
          </w:p>
        </w:tc>
        <w:tc>
          <w:tcPr>
            <w:tcW w:w="902" w:type="dxa"/>
            <w:shd w:val="clear" w:color="auto" w:fill="auto"/>
          </w:tcPr>
          <w:p w:rsidR="005530D7" w:rsidRDefault="005530D7" w:rsidP="000E6D7E">
            <w:pPr>
              <w:spacing w:after="0" w:line="240" w:lineRule="auto"/>
              <w:jc w:val="center"/>
              <w:rPr>
                <w:rFonts w:ascii="Times New Roman" w:eastAsia="Times New Roman" w:hAnsi="Times New Roman"/>
                <w:lang w:eastAsia="ru-RU"/>
              </w:rPr>
            </w:pPr>
          </w:p>
          <w:p w:rsidR="00E008C7" w:rsidRPr="005530D7" w:rsidRDefault="00E008C7" w:rsidP="000E6D7E">
            <w:pPr>
              <w:spacing w:after="0" w:line="240" w:lineRule="auto"/>
              <w:jc w:val="center"/>
              <w:rPr>
                <w:rFonts w:ascii="Times New Roman" w:eastAsia="Times New Roman" w:hAnsi="Times New Roman"/>
                <w:lang w:eastAsia="ru-RU"/>
              </w:rPr>
            </w:pPr>
            <w:r w:rsidRPr="005530D7">
              <w:rPr>
                <w:rFonts w:ascii="Times New Roman" w:eastAsia="Times New Roman" w:hAnsi="Times New Roman"/>
                <w:lang w:eastAsia="ru-RU"/>
              </w:rPr>
              <w:t>127,3</w:t>
            </w:r>
          </w:p>
        </w:tc>
        <w:tc>
          <w:tcPr>
            <w:tcW w:w="831" w:type="dxa"/>
            <w:shd w:val="clear" w:color="auto" w:fill="auto"/>
            <w:vAlign w:val="bottom"/>
          </w:tcPr>
          <w:p w:rsidR="00E008C7" w:rsidRPr="005530D7" w:rsidRDefault="00E008C7" w:rsidP="000E6D7E">
            <w:pPr>
              <w:jc w:val="right"/>
              <w:rPr>
                <w:rFonts w:ascii="Times New Roman" w:hAnsi="Times New Roman"/>
                <w:bCs/>
              </w:rPr>
            </w:pPr>
            <w:r w:rsidRPr="005530D7">
              <w:rPr>
                <w:rFonts w:ascii="Times New Roman" w:hAnsi="Times New Roman"/>
                <w:bCs/>
              </w:rPr>
              <w:t>125,9</w:t>
            </w:r>
          </w:p>
        </w:tc>
        <w:tc>
          <w:tcPr>
            <w:tcW w:w="821" w:type="dxa"/>
            <w:shd w:val="clear" w:color="auto" w:fill="auto"/>
            <w:vAlign w:val="bottom"/>
          </w:tcPr>
          <w:p w:rsidR="00E008C7" w:rsidRPr="005530D7" w:rsidRDefault="00E008C7" w:rsidP="000E6D7E">
            <w:pPr>
              <w:jc w:val="right"/>
              <w:rPr>
                <w:rFonts w:ascii="Times New Roman" w:hAnsi="Times New Roman"/>
                <w:bCs/>
              </w:rPr>
            </w:pPr>
            <w:r w:rsidRPr="005530D7">
              <w:rPr>
                <w:rFonts w:ascii="Times New Roman" w:hAnsi="Times New Roman"/>
                <w:bCs/>
              </w:rPr>
              <w:t>96,4</w:t>
            </w:r>
          </w:p>
        </w:tc>
        <w:tc>
          <w:tcPr>
            <w:tcW w:w="738" w:type="dxa"/>
            <w:shd w:val="clear" w:color="auto" w:fill="auto"/>
            <w:vAlign w:val="bottom"/>
          </w:tcPr>
          <w:p w:rsidR="00E008C7" w:rsidRPr="005530D7" w:rsidRDefault="00E008C7" w:rsidP="000E6D7E">
            <w:pPr>
              <w:rPr>
                <w:rFonts w:ascii="Times New Roman" w:hAnsi="Times New Roman"/>
                <w:bCs/>
              </w:rPr>
            </w:pPr>
            <w:r w:rsidRPr="005530D7">
              <w:rPr>
                <w:rFonts w:ascii="Times New Roman" w:hAnsi="Times New Roman"/>
                <w:bCs/>
              </w:rPr>
              <w:t>106,2</w:t>
            </w:r>
          </w:p>
        </w:tc>
        <w:tc>
          <w:tcPr>
            <w:tcW w:w="797" w:type="dxa"/>
            <w:shd w:val="clear" w:color="auto" w:fill="auto"/>
            <w:vAlign w:val="bottom"/>
          </w:tcPr>
          <w:p w:rsidR="00E008C7" w:rsidRPr="005530D7" w:rsidRDefault="00E008C7" w:rsidP="000E6D7E">
            <w:pPr>
              <w:jc w:val="right"/>
              <w:rPr>
                <w:rFonts w:ascii="Times New Roman" w:hAnsi="Times New Roman"/>
                <w:bCs/>
              </w:rPr>
            </w:pPr>
            <w:r w:rsidRPr="005530D7">
              <w:rPr>
                <w:rFonts w:ascii="Times New Roman" w:hAnsi="Times New Roman"/>
                <w:bCs/>
              </w:rPr>
              <w:t>109,8</w:t>
            </w:r>
          </w:p>
        </w:tc>
        <w:tc>
          <w:tcPr>
            <w:tcW w:w="835" w:type="dxa"/>
            <w:shd w:val="clear" w:color="auto" w:fill="auto"/>
            <w:vAlign w:val="bottom"/>
          </w:tcPr>
          <w:p w:rsidR="00E008C7" w:rsidRPr="005530D7" w:rsidRDefault="00E008C7" w:rsidP="000E6D7E">
            <w:pPr>
              <w:jc w:val="right"/>
              <w:rPr>
                <w:rFonts w:ascii="Times New Roman" w:hAnsi="Times New Roman"/>
                <w:bCs/>
              </w:rPr>
            </w:pPr>
            <w:r w:rsidRPr="005530D7">
              <w:rPr>
                <w:rFonts w:ascii="Times New Roman" w:hAnsi="Times New Roman"/>
                <w:bCs/>
              </w:rPr>
              <w:t>110,2</w:t>
            </w:r>
          </w:p>
        </w:tc>
        <w:tc>
          <w:tcPr>
            <w:tcW w:w="724" w:type="dxa"/>
            <w:vAlign w:val="bottom"/>
          </w:tcPr>
          <w:p w:rsidR="00E008C7" w:rsidRPr="005530D7" w:rsidRDefault="00E008C7" w:rsidP="000E6D7E">
            <w:pPr>
              <w:jc w:val="right"/>
              <w:rPr>
                <w:rFonts w:ascii="Times New Roman" w:hAnsi="Times New Roman"/>
                <w:bCs/>
              </w:rPr>
            </w:pPr>
            <w:r w:rsidRPr="005530D7">
              <w:rPr>
                <w:rFonts w:ascii="Times New Roman" w:hAnsi="Times New Roman"/>
                <w:bCs/>
              </w:rPr>
              <w:t>112,2</w:t>
            </w:r>
          </w:p>
        </w:tc>
      </w:tr>
    </w:tbl>
    <w:p w:rsidR="00E008C7" w:rsidRPr="00114DB5" w:rsidRDefault="00E008C7" w:rsidP="00E008C7">
      <w:pPr>
        <w:spacing w:after="0" w:line="240" w:lineRule="auto"/>
        <w:ind w:firstLine="709"/>
        <w:jc w:val="both"/>
        <w:rPr>
          <w:rFonts w:ascii="Times New Roman" w:eastAsia="Times New Roman" w:hAnsi="Times New Roman"/>
          <w:sz w:val="26"/>
          <w:szCs w:val="26"/>
          <w:highlight w:val="magenta"/>
          <w:lang w:eastAsia="ru-RU"/>
        </w:rPr>
      </w:pPr>
    </w:p>
    <w:p w:rsidR="00E008C7" w:rsidRPr="00941175" w:rsidRDefault="00E008C7" w:rsidP="00E008C7">
      <w:pPr>
        <w:spacing w:after="0" w:line="240" w:lineRule="auto"/>
        <w:ind w:firstLine="709"/>
        <w:jc w:val="both"/>
        <w:rPr>
          <w:rFonts w:ascii="Times New Roman" w:eastAsia="Times New Roman" w:hAnsi="Times New Roman"/>
          <w:sz w:val="28"/>
          <w:szCs w:val="28"/>
          <w:lang w:eastAsia="ru-RU"/>
        </w:rPr>
      </w:pPr>
      <w:r w:rsidRPr="00941175">
        <w:rPr>
          <w:rFonts w:ascii="Times New Roman" w:eastAsia="Times New Roman" w:hAnsi="Times New Roman"/>
          <w:sz w:val="28"/>
          <w:szCs w:val="28"/>
          <w:lang w:eastAsia="ru-RU"/>
        </w:rPr>
        <w:t xml:space="preserve">Основным инструментом реализации государственной политики в области развития малого бизнеса на муниципальном уровне, является </w:t>
      </w:r>
      <w:r w:rsidR="00FD5495">
        <w:rPr>
          <w:rFonts w:ascii="Times New Roman" w:eastAsia="Times New Roman" w:hAnsi="Times New Roman"/>
          <w:sz w:val="28"/>
          <w:szCs w:val="28"/>
          <w:lang w:eastAsia="ru-RU"/>
        </w:rPr>
        <w:t>муниципальная</w:t>
      </w:r>
      <w:r w:rsidRPr="00941175">
        <w:rPr>
          <w:rFonts w:ascii="Times New Roman" w:eastAsia="Times New Roman" w:hAnsi="Times New Roman"/>
          <w:sz w:val="28"/>
          <w:szCs w:val="28"/>
          <w:lang w:eastAsia="ru-RU"/>
        </w:rPr>
        <w:t xml:space="preserve"> программа поддержки малого и среднего предпринимательства в городе Сургуте, которая действует, начиная с 1999 года. </w:t>
      </w:r>
      <w:r w:rsidR="00941175" w:rsidRPr="00941175">
        <w:rPr>
          <w:rFonts w:ascii="Times New Roman" w:eastAsia="Times New Roman" w:hAnsi="Times New Roman"/>
          <w:sz w:val="28"/>
          <w:szCs w:val="28"/>
          <w:lang w:eastAsia="ru-RU"/>
        </w:rPr>
        <w:t>Ц</w:t>
      </w:r>
      <w:r w:rsidRPr="00941175">
        <w:rPr>
          <w:rFonts w:ascii="Times New Roman" w:eastAsia="Times New Roman" w:hAnsi="Times New Roman"/>
          <w:sz w:val="28"/>
          <w:szCs w:val="28"/>
          <w:lang w:eastAsia="ru-RU"/>
        </w:rPr>
        <w:t>ель программы</w:t>
      </w:r>
      <w:r w:rsidR="00941175" w:rsidRPr="00941175">
        <w:rPr>
          <w:rFonts w:ascii="Times New Roman" w:eastAsia="Times New Roman" w:hAnsi="Times New Roman"/>
          <w:sz w:val="28"/>
          <w:szCs w:val="28"/>
          <w:lang w:eastAsia="ru-RU"/>
        </w:rPr>
        <w:t xml:space="preserve"> </w:t>
      </w:r>
      <w:r w:rsidRPr="00941175">
        <w:rPr>
          <w:rFonts w:ascii="Times New Roman" w:eastAsia="Times New Roman" w:hAnsi="Times New Roman"/>
          <w:sz w:val="28"/>
          <w:szCs w:val="28"/>
          <w:lang w:eastAsia="ru-RU"/>
        </w:rPr>
        <w:t xml:space="preserve">- повышение роли малого и среднего предпринимательства в экономике города. </w:t>
      </w:r>
    </w:p>
    <w:p w:rsidR="00E008C7" w:rsidRPr="00941175" w:rsidRDefault="00E008C7" w:rsidP="00E008C7">
      <w:pPr>
        <w:tabs>
          <w:tab w:val="left" w:pos="235"/>
        </w:tabs>
        <w:spacing w:after="0" w:line="240" w:lineRule="auto"/>
        <w:jc w:val="both"/>
        <w:rPr>
          <w:rFonts w:ascii="Times New Roman" w:eastAsia="Times New Roman" w:hAnsi="Times New Roman"/>
          <w:color w:val="000000"/>
          <w:sz w:val="28"/>
          <w:szCs w:val="28"/>
          <w:lang w:eastAsia="ru-RU"/>
        </w:rPr>
      </w:pPr>
      <w:r w:rsidRPr="00941175">
        <w:rPr>
          <w:rFonts w:ascii="Times New Roman" w:eastAsia="Times New Roman" w:hAnsi="Times New Roman"/>
          <w:color w:val="000000"/>
          <w:sz w:val="28"/>
          <w:szCs w:val="28"/>
          <w:lang w:eastAsia="ru-RU"/>
        </w:rPr>
        <w:tab/>
        <w:t xml:space="preserve">      На территории города </w:t>
      </w:r>
      <w:r w:rsidRPr="00941175">
        <w:rPr>
          <w:rFonts w:ascii="Times New Roman" w:hAnsi="Times New Roman"/>
          <w:sz w:val="28"/>
          <w:szCs w:val="28"/>
        </w:rPr>
        <w:t>сформирована и хорошо себя зарекомендова</w:t>
      </w:r>
      <w:r w:rsidR="00941175" w:rsidRPr="00941175">
        <w:rPr>
          <w:rFonts w:ascii="Times New Roman" w:hAnsi="Times New Roman"/>
          <w:sz w:val="28"/>
          <w:szCs w:val="28"/>
        </w:rPr>
        <w:t xml:space="preserve">ла </w:t>
      </w:r>
      <w:r w:rsidRPr="00941175">
        <w:rPr>
          <w:rFonts w:ascii="Times New Roman" w:hAnsi="Times New Roman"/>
          <w:sz w:val="28"/>
          <w:szCs w:val="28"/>
        </w:rPr>
        <w:t>инфраструктура поддержки субъектов малого и среднего предпринимательства:</w:t>
      </w:r>
      <w:r w:rsidRPr="00941175">
        <w:rPr>
          <w:rFonts w:ascii="Times New Roman" w:eastAsia="Times New Roman" w:hAnsi="Times New Roman"/>
          <w:color w:val="000000"/>
          <w:sz w:val="28"/>
          <w:szCs w:val="28"/>
          <w:lang w:eastAsia="ru-RU"/>
        </w:rPr>
        <w:t xml:space="preserve"> </w:t>
      </w:r>
    </w:p>
    <w:p w:rsidR="00E008C7" w:rsidRPr="00941175" w:rsidRDefault="00E008C7" w:rsidP="00E008C7">
      <w:pPr>
        <w:tabs>
          <w:tab w:val="left" w:pos="235"/>
        </w:tabs>
        <w:spacing w:after="0" w:line="240" w:lineRule="auto"/>
        <w:jc w:val="both"/>
        <w:rPr>
          <w:rFonts w:ascii="Times New Roman" w:eastAsia="Times New Roman" w:hAnsi="Times New Roman"/>
          <w:sz w:val="28"/>
          <w:szCs w:val="28"/>
          <w:lang w:eastAsia="ru-RU"/>
        </w:rPr>
      </w:pPr>
      <w:r w:rsidRPr="00941175">
        <w:rPr>
          <w:rFonts w:ascii="Times New Roman" w:eastAsia="Times New Roman" w:hAnsi="Times New Roman"/>
          <w:color w:val="000000"/>
          <w:sz w:val="28"/>
          <w:szCs w:val="28"/>
          <w:lang w:eastAsia="ru-RU"/>
        </w:rPr>
        <w:t xml:space="preserve">- </w:t>
      </w:r>
      <w:r w:rsidRPr="00941175">
        <w:rPr>
          <w:rFonts w:ascii="Times New Roman" w:eastAsia="Times New Roman" w:hAnsi="Times New Roman"/>
          <w:sz w:val="28"/>
          <w:szCs w:val="28"/>
          <w:lang w:eastAsia="ru-RU"/>
        </w:rPr>
        <w:t>Сургутский филиал Фонда поддержки предпринимательства Югры;</w:t>
      </w:r>
    </w:p>
    <w:p w:rsidR="00E008C7" w:rsidRPr="00941175" w:rsidRDefault="00E008C7" w:rsidP="00E008C7">
      <w:pPr>
        <w:tabs>
          <w:tab w:val="left" w:pos="235"/>
        </w:tabs>
        <w:spacing w:after="0" w:line="240" w:lineRule="auto"/>
        <w:jc w:val="both"/>
        <w:rPr>
          <w:rFonts w:ascii="Times New Roman" w:eastAsia="Times New Roman" w:hAnsi="Times New Roman"/>
          <w:sz w:val="28"/>
          <w:szCs w:val="28"/>
          <w:lang w:eastAsia="ru-RU"/>
        </w:rPr>
      </w:pPr>
      <w:r w:rsidRPr="00941175">
        <w:rPr>
          <w:rFonts w:ascii="Times New Roman" w:eastAsia="Times New Roman" w:hAnsi="Times New Roman"/>
          <w:sz w:val="28"/>
          <w:szCs w:val="28"/>
          <w:lang w:eastAsia="ru-RU"/>
        </w:rPr>
        <w:lastRenderedPageBreak/>
        <w:t>- Сургутский филиал ООО «Окружной Бизнес-Инкубатор»;</w:t>
      </w:r>
    </w:p>
    <w:p w:rsidR="00E008C7" w:rsidRPr="00941175" w:rsidRDefault="00E008C7" w:rsidP="00E008C7">
      <w:pPr>
        <w:tabs>
          <w:tab w:val="left" w:pos="235"/>
        </w:tabs>
        <w:spacing w:after="0" w:line="240" w:lineRule="auto"/>
        <w:jc w:val="both"/>
        <w:rPr>
          <w:rFonts w:eastAsia="Times New Roman"/>
          <w:sz w:val="28"/>
          <w:szCs w:val="28"/>
          <w:lang w:eastAsia="ru-RU"/>
        </w:rPr>
      </w:pPr>
      <w:r w:rsidRPr="00941175">
        <w:rPr>
          <w:rFonts w:ascii="Times New Roman" w:eastAsia="Times New Roman" w:hAnsi="Times New Roman"/>
          <w:sz w:val="28"/>
          <w:szCs w:val="28"/>
          <w:lang w:eastAsia="ru-RU"/>
        </w:rPr>
        <w:t>- Сургутская торгово-промышленная палата.</w:t>
      </w:r>
    </w:p>
    <w:p w:rsidR="00E008C7" w:rsidRPr="00941175" w:rsidRDefault="00E008C7" w:rsidP="00E008C7">
      <w:pPr>
        <w:spacing w:after="0" w:line="240" w:lineRule="auto"/>
        <w:ind w:firstLine="709"/>
        <w:jc w:val="both"/>
        <w:rPr>
          <w:rFonts w:ascii="Times New Roman" w:hAnsi="Times New Roman"/>
          <w:sz w:val="28"/>
          <w:szCs w:val="28"/>
        </w:rPr>
      </w:pPr>
      <w:r w:rsidRPr="00941175">
        <w:rPr>
          <w:rFonts w:ascii="Times New Roman" w:hAnsi="Times New Roman"/>
          <w:sz w:val="28"/>
          <w:szCs w:val="28"/>
        </w:rPr>
        <w:t xml:space="preserve"> В 2013 году на реализацию программы направлено 4 078 тыс. рублей из местного бюджета, из окружного бюджета выделено 9 186,1 тыс. рублей, а с учетом переходящих остатков 2012 года общая сумма на реализацию программы в 2013 году составила 14 730,7 тыс. рублей.</w:t>
      </w:r>
    </w:p>
    <w:p w:rsidR="00E008C7" w:rsidRPr="004C68AB" w:rsidRDefault="00A87BF9" w:rsidP="004C68AB">
      <w:pPr>
        <w:pStyle w:val="af9"/>
        <w:tabs>
          <w:tab w:val="left" w:pos="426"/>
        </w:tabs>
        <w:spacing w:after="0" w:line="240" w:lineRule="auto"/>
        <w:ind w:left="0"/>
        <w:jc w:val="both"/>
        <w:rPr>
          <w:rFonts w:ascii="Times New Roman" w:hAnsi="Times New Roman" w:cs="Times New Roman"/>
          <w:sz w:val="28"/>
          <w:szCs w:val="28"/>
          <w:lang w:eastAsia="ru-RU"/>
        </w:rPr>
      </w:pPr>
      <w:r>
        <w:rPr>
          <w:rFonts w:ascii="Times New Roman" w:hAnsi="Times New Roman" w:cs="Times New Roman"/>
          <w:sz w:val="28"/>
          <w:szCs w:val="28"/>
          <w:lang w:eastAsia="ru-RU"/>
        </w:rPr>
        <w:tab/>
        <w:t>В 2013 году с</w:t>
      </w:r>
      <w:r w:rsidR="00E008C7" w:rsidRPr="004C68AB">
        <w:rPr>
          <w:rFonts w:ascii="Times New Roman" w:hAnsi="Times New Roman" w:cs="Times New Roman"/>
          <w:sz w:val="28"/>
          <w:szCs w:val="28"/>
          <w:lang w:eastAsia="ru-RU"/>
        </w:rPr>
        <w:t>тартовал конкурс молодёжных бизнес-проектов «СТАРТ АП – 2013 (Путь к успеху!)». Конкурс проводится на территории города с 2</w:t>
      </w:r>
      <w:r w:rsidR="00A13A40" w:rsidRPr="004C68AB">
        <w:rPr>
          <w:rFonts w:ascii="Times New Roman" w:hAnsi="Times New Roman" w:cs="Times New Roman"/>
          <w:sz w:val="28"/>
          <w:szCs w:val="28"/>
          <w:lang w:eastAsia="ru-RU"/>
        </w:rPr>
        <w:t xml:space="preserve">009 года, направлен на развитие </w:t>
      </w:r>
      <w:r w:rsidR="00E008C7" w:rsidRPr="004C68AB">
        <w:rPr>
          <w:rFonts w:ascii="Times New Roman" w:hAnsi="Times New Roman" w:cs="Times New Roman"/>
          <w:sz w:val="28"/>
          <w:szCs w:val="28"/>
          <w:lang w:eastAsia="ru-RU"/>
        </w:rPr>
        <w:t xml:space="preserve">деловой активности и мотивации молодёжи к занятию предпринимательской деятельностью. В </w:t>
      </w:r>
      <w:r w:rsidR="00A13A40" w:rsidRPr="004C68AB">
        <w:rPr>
          <w:rFonts w:ascii="Times New Roman" w:hAnsi="Times New Roman" w:cs="Times New Roman"/>
          <w:sz w:val="28"/>
          <w:szCs w:val="28"/>
          <w:lang w:eastAsia="ru-RU"/>
        </w:rPr>
        <w:t>2013</w:t>
      </w:r>
      <w:r w:rsidR="00E008C7" w:rsidRPr="004C68AB">
        <w:rPr>
          <w:rFonts w:ascii="Times New Roman" w:hAnsi="Times New Roman" w:cs="Times New Roman"/>
          <w:sz w:val="28"/>
          <w:szCs w:val="28"/>
          <w:lang w:eastAsia="ru-RU"/>
        </w:rPr>
        <w:t xml:space="preserve"> году на участие в конкурсе подали 62 заявки. Количество участников конкурса с каждым годом растет, вследствие чего растет количество реализованных бизнес-идей и проектов - это, позволяет констатировать положительную динамику, которая способствует повышение инвестиционного климата, в части развития террит</w:t>
      </w:r>
      <w:r w:rsidR="009C534F">
        <w:rPr>
          <w:rFonts w:ascii="Times New Roman" w:hAnsi="Times New Roman" w:cs="Times New Roman"/>
          <w:sz w:val="28"/>
          <w:szCs w:val="28"/>
          <w:lang w:eastAsia="ru-RU"/>
        </w:rPr>
        <w:t>ории муниципального образования.</w:t>
      </w:r>
    </w:p>
    <w:p w:rsidR="00E008C7" w:rsidRPr="004C68AB" w:rsidRDefault="00A87BF9" w:rsidP="004C68AB">
      <w:pPr>
        <w:pStyle w:val="af9"/>
        <w:tabs>
          <w:tab w:val="left" w:pos="426"/>
        </w:tabs>
        <w:spacing w:after="0" w:line="240" w:lineRule="auto"/>
        <w:ind w:left="0"/>
        <w:jc w:val="both"/>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Так же проведен </w:t>
      </w:r>
      <w:r w:rsidR="00E008C7" w:rsidRPr="004C68AB">
        <w:rPr>
          <w:rFonts w:ascii="Times New Roman" w:hAnsi="Times New Roman" w:cs="Times New Roman"/>
          <w:sz w:val="28"/>
          <w:szCs w:val="28"/>
          <w:lang w:eastAsia="ru-RU"/>
        </w:rPr>
        <w:t>Форум молодых предпринимателей «Стартап 2013»</w:t>
      </w:r>
      <w:r w:rsidR="009C534F">
        <w:rPr>
          <w:rFonts w:ascii="Times New Roman" w:hAnsi="Times New Roman" w:cs="Times New Roman"/>
          <w:sz w:val="28"/>
          <w:szCs w:val="28"/>
          <w:lang w:eastAsia="ru-RU"/>
        </w:rPr>
        <w:t xml:space="preserve">, приуроченный к пятилетию конкурса </w:t>
      </w:r>
      <w:r w:rsidR="009C534F" w:rsidRPr="004C68AB">
        <w:rPr>
          <w:rFonts w:ascii="Times New Roman" w:hAnsi="Times New Roman" w:cs="Times New Roman"/>
          <w:sz w:val="28"/>
          <w:szCs w:val="28"/>
          <w:lang w:eastAsia="ru-RU"/>
        </w:rPr>
        <w:t>молодёжных бизнес-проектов «СТАРТ АП</w:t>
      </w:r>
      <w:r w:rsidR="009C534F">
        <w:rPr>
          <w:rFonts w:ascii="Times New Roman" w:hAnsi="Times New Roman" w:cs="Times New Roman"/>
          <w:sz w:val="28"/>
          <w:szCs w:val="28"/>
          <w:lang w:eastAsia="ru-RU"/>
        </w:rPr>
        <w:t>»</w:t>
      </w:r>
      <w:r w:rsidR="00E008C7" w:rsidRPr="004C68AB">
        <w:rPr>
          <w:rFonts w:ascii="Times New Roman" w:hAnsi="Times New Roman" w:cs="Times New Roman"/>
          <w:sz w:val="28"/>
          <w:szCs w:val="28"/>
          <w:lang w:eastAsia="ru-RU"/>
        </w:rPr>
        <w:t>, целью которого стало повышение деловой активности и инициативы предпринимателей, создание площадки для взаимодействия предпринимательского сообщества, создание условий для налаживания эффективных связей между участниками Форума, их обучения и мотивации на развитие бизнеса.</w:t>
      </w:r>
    </w:p>
    <w:p w:rsidR="00E008C7" w:rsidRPr="004C68AB" w:rsidRDefault="00E008C7" w:rsidP="00E008C7">
      <w:pPr>
        <w:tabs>
          <w:tab w:val="left" w:pos="0"/>
        </w:tabs>
        <w:spacing w:after="0" w:line="240" w:lineRule="auto"/>
        <w:jc w:val="both"/>
        <w:rPr>
          <w:rFonts w:ascii="Times New Roman" w:hAnsi="Times New Roman"/>
          <w:sz w:val="28"/>
          <w:szCs w:val="28"/>
        </w:rPr>
      </w:pPr>
      <w:r w:rsidRPr="004C68AB">
        <w:rPr>
          <w:rFonts w:ascii="Times New Roman" w:eastAsia="Times New Roman" w:hAnsi="Times New Roman"/>
          <w:sz w:val="28"/>
          <w:szCs w:val="28"/>
          <w:lang w:eastAsia="ru-RU"/>
        </w:rPr>
        <w:t xml:space="preserve">        </w:t>
      </w:r>
      <w:r w:rsidRPr="004C68AB">
        <w:rPr>
          <w:rFonts w:ascii="Times New Roman" w:hAnsi="Times New Roman"/>
          <w:sz w:val="28"/>
          <w:szCs w:val="28"/>
        </w:rPr>
        <w:t>С поступательным развитием малого бизнеса на территории муниципального образования, связан значительный рост поступлений по единому налогу, взимаемому в связи с применением упрощенной системы налогообложения</w:t>
      </w:r>
      <w:r w:rsidR="009C534F">
        <w:rPr>
          <w:rFonts w:ascii="Times New Roman" w:hAnsi="Times New Roman"/>
          <w:sz w:val="28"/>
          <w:szCs w:val="28"/>
        </w:rPr>
        <w:t>,</w:t>
      </w:r>
      <w:r w:rsidRPr="004C68AB">
        <w:rPr>
          <w:rFonts w:ascii="Times New Roman" w:hAnsi="Times New Roman"/>
          <w:sz w:val="28"/>
          <w:szCs w:val="28"/>
        </w:rPr>
        <w:t xml:space="preserve"> и единому налогу на вмененный доход для отдельных видов деятельности. Динамика объемов по налогам, начиная с 2007 года, следующая:</w:t>
      </w:r>
    </w:p>
    <w:p w:rsidR="00E008C7" w:rsidRPr="00114DB5" w:rsidRDefault="00E008C7" w:rsidP="00E008C7">
      <w:pPr>
        <w:spacing w:after="0" w:line="240" w:lineRule="auto"/>
        <w:jc w:val="both"/>
        <w:rPr>
          <w:rFonts w:ascii="Times New Roman" w:eastAsia="Times New Roman" w:hAnsi="Times New Roman"/>
          <w:sz w:val="26"/>
          <w:szCs w:val="26"/>
          <w:highlight w:val="magenta"/>
          <w:lang w:eastAsia="ru-RU"/>
        </w:rPr>
      </w:pPr>
    </w:p>
    <w:tbl>
      <w:tblPr>
        <w:tblW w:w="10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2"/>
        <w:gridCol w:w="1234"/>
        <w:gridCol w:w="822"/>
        <w:gridCol w:w="875"/>
        <w:gridCol w:w="822"/>
        <w:gridCol w:w="863"/>
        <w:gridCol w:w="782"/>
        <w:gridCol w:w="822"/>
        <w:gridCol w:w="813"/>
      </w:tblGrid>
      <w:tr w:rsidR="00E008C7" w:rsidRPr="00884097" w:rsidTr="00884097">
        <w:trPr>
          <w:cantSplit/>
          <w:trHeight w:val="960"/>
        </w:trPr>
        <w:tc>
          <w:tcPr>
            <w:tcW w:w="320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Показатель</w:t>
            </w:r>
          </w:p>
        </w:tc>
        <w:tc>
          <w:tcPr>
            <w:tcW w:w="1234"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Ед.изм.</w:t>
            </w:r>
          </w:p>
          <w:p w:rsidR="00E008C7" w:rsidRPr="00884097" w:rsidRDefault="00E008C7" w:rsidP="000E6D7E">
            <w:pPr>
              <w:spacing w:after="0" w:line="240" w:lineRule="auto"/>
              <w:jc w:val="center"/>
              <w:rPr>
                <w:rFonts w:ascii="Times New Roman" w:eastAsia="Times New Roman" w:hAnsi="Times New Roman"/>
                <w:lang w:eastAsia="ru-RU"/>
              </w:rPr>
            </w:pPr>
          </w:p>
        </w:tc>
        <w:tc>
          <w:tcPr>
            <w:tcW w:w="822" w:type="dxa"/>
            <w:shd w:val="clear" w:color="auto" w:fill="auto"/>
            <w:textDirection w:val="btLr"/>
          </w:tcPr>
          <w:p w:rsidR="00E008C7" w:rsidRPr="00884097" w:rsidRDefault="00E008C7" w:rsidP="000E6D7E">
            <w:pPr>
              <w:spacing w:after="0" w:line="240" w:lineRule="auto"/>
              <w:ind w:left="113" w:right="113"/>
              <w:jc w:val="both"/>
              <w:rPr>
                <w:rFonts w:ascii="Times New Roman" w:eastAsia="Times New Roman" w:hAnsi="Times New Roman"/>
                <w:lang w:eastAsia="ru-RU"/>
              </w:rPr>
            </w:pPr>
            <w:r w:rsidRPr="00884097">
              <w:rPr>
                <w:rFonts w:ascii="Times New Roman" w:eastAsia="Times New Roman" w:hAnsi="Times New Roman"/>
                <w:lang w:eastAsia="ru-RU"/>
              </w:rPr>
              <w:t>2007г.</w:t>
            </w:r>
          </w:p>
        </w:tc>
        <w:tc>
          <w:tcPr>
            <w:tcW w:w="875" w:type="dxa"/>
            <w:shd w:val="clear" w:color="auto" w:fill="auto"/>
            <w:textDirection w:val="btLr"/>
          </w:tcPr>
          <w:p w:rsidR="00E008C7" w:rsidRPr="00884097" w:rsidRDefault="00E008C7" w:rsidP="000E6D7E">
            <w:pPr>
              <w:spacing w:after="0" w:line="240" w:lineRule="auto"/>
              <w:ind w:left="113" w:right="113"/>
              <w:jc w:val="both"/>
              <w:rPr>
                <w:rFonts w:ascii="Times New Roman" w:eastAsia="Times New Roman" w:hAnsi="Times New Roman"/>
                <w:lang w:eastAsia="ru-RU"/>
              </w:rPr>
            </w:pPr>
            <w:r w:rsidRPr="00884097">
              <w:rPr>
                <w:rFonts w:ascii="Times New Roman" w:eastAsia="Times New Roman" w:hAnsi="Times New Roman"/>
                <w:lang w:eastAsia="ru-RU"/>
              </w:rPr>
              <w:t>2008г.</w:t>
            </w:r>
          </w:p>
        </w:tc>
        <w:tc>
          <w:tcPr>
            <w:tcW w:w="822" w:type="dxa"/>
            <w:shd w:val="clear" w:color="auto" w:fill="auto"/>
            <w:textDirection w:val="btLr"/>
          </w:tcPr>
          <w:p w:rsidR="00E008C7" w:rsidRPr="00884097" w:rsidRDefault="00E008C7" w:rsidP="000E6D7E">
            <w:pPr>
              <w:spacing w:after="0" w:line="240" w:lineRule="auto"/>
              <w:ind w:left="113" w:right="113"/>
              <w:jc w:val="both"/>
              <w:rPr>
                <w:rFonts w:ascii="Times New Roman" w:eastAsia="Times New Roman" w:hAnsi="Times New Roman"/>
                <w:lang w:eastAsia="ru-RU"/>
              </w:rPr>
            </w:pPr>
            <w:r w:rsidRPr="00884097">
              <w:rPr>
                <w:rFonts w:ascii="Times New Roman" w:eastAsia="Times New Roman" w:hAnsi="Times New Roman"/>
                <w:lang w:eastAsia="ru-RU"/>
              </w:rPr>
              <w:t>2009г.</w:t>
            </w:r>
          </w:p>
        </w:tc>
        <w:tc>
          <w:tcPr>
            <w:tcW w:w="863" w:type="dxa"/>
            <w:shd w:val="clear" w:color="auto" w:fill="auto"/>
            <w:textDirection w:val="btLr"/>
          </w:tcPr>
          <w:p w:rsidR="00E008C7" w:rsidRPr="00884097" w:rsidRDefault="00E008C7" w:rsidP="000E6D7E">
            <w:pPr>
              <w:spacing w:after="0" w:line="240" w:lineRule="auto"/>
              <w:ind w:left="113" w:right="113"/>
              <w:jc w:val="both"/>
              <w:rPr>
                <w:rFonts w:ascii="Times New Roman" w:eastAsia="Times New Roman" w:hAnsi="Times New Roman"/>
                <w:lang w:eastAsia="ru-RU"/>
              </w:rPr>
            </w:pPr>
            <w:r w:rsidRPr="00884097">
              <w:rPr>
                <w:rFonts w:ascii="Times New Roman" w:eastAsia="Times New Roman" w:hAnsi="Times New Roman"/>
                <w:lang w:eastAsia="ru-RU"/>
              </w:rPr>
              <w:t>2010г.</w:t>
            </w:r>
          </w:p>
        </w:tc>
        <w:tc>
          <w:tcPr>
            <w:tcW w:w="782" w:type="dxa"/>
            <w:shd w:val="clear" w:color="auto" w:fill="auto"/>
            <w:textDirection w:val="btLr"/>
          </w:tcPr>
          <w:p w:rsidR="00E008C7" w:rsidRPr="00884097" w:rsidRDefault="00E008C7" w:rsidP="000E6D7E">
            <w:pPr>
              <w:spacing w:after="0" w:line="240" w:lineRule="auto"/>
              <w:ind w:left="113" w:right="113"/>
              <w:jc w:val="both"/>
              <w:rPr>
                <w:rFonts w:ascii="Times New Roman" w:eastAsia="Times New Roman" w:hAnsi="Times New Roman"/>
                <w:lang w:eastAsia="ru-RU"/>
              </w:rPr>
            </w:pPr>
            <w:r w:rsidRPr="00884097">
              <w:rPr>
                <w:rFonts w:ascii="Times New Roman" w:eastAsia="Times New Roman" w:hAnsi="Times New Roman"/>
                <w:lang w:eastAsia="ru-RU"/>
              </w:rPr>
              <w:t>2011г.</w:t>
            </w:r>
          </w:p>
        </w:tc>
        <w:tc>
          <w:tcPr>
            <w:tcW w:w="822" w:type="dxa"/>
            <w:shd w:val="clear" w:color="auto" w:fill="auto"/>
            <w:textDirection w:val="btLr"/>
          </w:tcPr>
          <w:p w:rsidR="00E008C7" w:rsidRPr="00884097" w:rsidRDefault="00E008C7" w:rsidP="000E6D7E">
            <w:pPr>
              <w:spacing w:after="0" w:line="240" w:lineRule="auto"/>
              <w:ind w:left="113" w:right="113"/>
              <w:jc w:val="both"/>
              <w:rPr>
                <w:rFonts w:ascii="Times New Roman" w:eastAsia="Times New Roman" w:hAnsi="Times New Roman"/>
                <w:lang w:eastAsia="ru-RU"/>
              </w:rPr>
            </w:pPr>
            <w:r w:rsidRPr="00884097">
              <w:rPr>
                <w:rFonts w:ascii="Times New Roman" w:eastAsia="Times New Roman" w:hAnsi="Times New Roman"/>
                <w:lang w:eastAsia="ru-RU"/>
              </w:rPr>
              <w:t>2012г.</w:t>
            </w:r>
          </w:p>
        </w:tc>
        <w:tc>
          <w:tcPr>
            <w:tcW w:w="813" w:type="dxa"/>
            <w:shd w:val="clear" w:color="auto" w:fill="auto"/>
            <w:textDirection w:val="btLr"/>
          </w:tcPr>
          <w:p w:rsidR="00E008C7" w:rsidRPr="00884097" w:rsidRDefault="00E008C7" w:rsidP="000E6D7E">
            <w:pPr>
              <w:spacing w:after="0" w:line="240" w:lineRule="auto"/>
              <w:ind w:left="113" w:right="113"/>
              <w:jc w:val="both"/>
              <w:rPr>
                <w:rFonts w:ascii="Times New Roman" w:eastAsia="Times New Roman" w:hAnsi="Times New Roman"/>
                <w:lang w:eastAsia="ru-RU"/>
              </w:rPr>
            </w:pPr>
            <w:r w:rsidRPr="00884097">
              <w:rPr>
                <w:rFonts w:ascii="Times New Roman" w:eastAsia="Times New Roman" w:hAnsi="Times New Roman"/>
                <w:lang w:eastAsia="ru-RU"/>
              </w:rPr>
              <w:t>2013г.</w:t>
            </w:r>
          </w:p>
        </w:tc>
      </w:tr>
      <w:tr w:rsidR="00E008C7" w:rsidRPr="00884097" w:rsidTr="00884097">
        <w:trPr>
          <w:trHeight w:val="243"/>
        </w:trPr>
        <w:tc>
          <w:tcPr>
            <w:tcW w:w="3202" w:type="dxa"/>
            <w:shd w:val="clear" w:color="auto" w:fill="auto"/>
          </w:tcPr>
          <w:p w:rsidR="00E008C7" w:rsidRPr="00884097" w:rsidRDefault="00E008C7" w:rsidP="000E6D7E">
            <w:pPr>
              <w:spacing w:after="0" w:line="240" w:lineRule="auto"/>
              <w:jc w:val="both"/>
              <w:rPr>
                <w:rFonts w:ascii="Times New Roman" w:eastAsia="Times New Roman" w:hAnsi="Times New Roman"/>
                <w:lang w:eastAsia="ru-RU"/>
              </w:rPr>
            </w:pPr>
            <w:r w:rsidRPr="00884097">
              <w:rPr>
                <w:rFonts w:ascii="Times New Roman" w:eastAsia="Times New Roman" w:hAnsi="Times New Roman"/>
                <w:lang w:eastAsia="ru-RU"/>
              </w:rPr>
              <w:t>Налоги на совокупный доход</w:t>
            </w:r>
          </w:p>
        </w:tc>
        <w:tc>
          <w:tcPr>
            <w:tcW w:w="1234"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млн.руб.</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540,5</w:t>
            </w:r>
          </w:p>
        </w:tc>
        <w:tc>
          <w:tcPr>
            <w:tcW w:w="875"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700,4</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640</w:t>
            </w:r>
          </w:p>
        </w:tc>
        <w:tc>
          <w:tcPr>
            <w:tcW w:w="86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740</w:t>
            </w:r>
          </w:p>
        </w:tc>
        <w:tc>
          <w:tcPr>
            <w:tcW w:w="78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922</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1156</w:t>
            </w:r>
          </w:p>
        </w:tc>
        <w:tc>
          <w:tcPr>
            <w:tcW w:w="81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1264</w:t>
            </w:r>
          </w:p>
        </w:tc>
      </w:tr>
      <w:tr w:rsidR="00E008C7" w:rsidRPr="00884097" w:rsidTr="00884097">
        <w:trPr>
          <w:trHeight w:val="243"/>
        </w:trPr>
        <w:tc>
          <w:tcPr>
            <w:tcW w:w="3202" w:type="dxa"/>
            <w:shd w:val="clear" w:color="auto" w:fill="auto"/>
          </w:tcPr>
          <w:p w:rsidR="00E008C7" w:rsidRPr="00884097" w:rsidRDefault="00E008C7" w:rsidP="000E6D7E">
            <w:pPr>
              <w:spacing w:after="0" w:line="240" w:lineRule="auto"/>
              <w:jc w:val="both"/>
              <w:rPr>
                <w:rFonts w:ascii="Times New Roman" w:eastAsia="Times New Roman" w:hAnsi="Times New Roman"/>
                <w:lang w:eastAsia="ru-RU"/>
              </w:rPr>
            </w:pPr>
            <w:r w:rsidRPr="00884097">
              <w:rPr>
                <w:rFonts w:ascii="Times New Roman" w:eastAsia="Times New Roman" w:hAnsi="Times New Roman"/>
                <w:lang w:eastAsia="ru-RU"/>
              </w:rPr>
              <w:t>Темп роста</w:t>
            </w:r>
          </w:p>
        </w:tc>
        <w:tc>
          <w:tcPr>
            <w:tcW w:w="1234"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130,1</w:t>
            </w:r>
          </w:p>
        </w:tc>
        <w:tc>
          <w:tcPr>
            <w:tcW w:w="875"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129,6</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91,4</w:t>
            </w:r>
          </w:p>
        </w:tc>
        <w:tc>
          <w:tcPr>
            <w:tcW w:w="86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115</w:t>
            </w:r>
          </w:p>
        </w:tc>
        <w:tc>
          <w:tcPr>
            <w:tcW w:w="78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124,6</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125,4</w:t>
            </w:r>
          </w:p>
        </w:tc>
        <w:tc>
          <w:tcPr>
            <w:tcW w:w="81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109,4</w:t>
            </w:r>
          </w:p>
        </w:tc>
      </w:tr>
      <w:tr w:rsidR="00E008C7" w:rsidRPr="00884097" w:rsidTr="00884097">
        <w:trPr>
          <w:trHeight w:val="243"/>
        </w:trPr>
        <w:tc>
          <w:tcPr>
            <w:tcW w:w="3202" w:type="dxa"/>
            <w:shd w:val="clear" w:color="auto" w:fill="auto"/>
          </w:tcPr>
          <w:p w:rsidR="00E008C7" w:rsidRPr="00884097" w:rsidRDefault="00E008C7" w:rsidP="000E6D7E">
            <w:pPr>
              <w:spacing w:after="0" w:line="240" w:lineRule="auto"/>
              <w:jc w:val="both"/>
              <w:rPr>
                <w:rFonts w:ascii="Times New Roman" w:eastAsia="Times New Roman" w:hAnsi="Times New Roman"/>
                <w:lang w:eastAsia="ru-RU"/>
              </w:rPr>
            </w:pPr>
            <w:r w:rsidRPr="00884097">
              <w:rPr>
                <w:rFonts w:ascii="Times New Roman" w:eastAsia="Times New Roman" w:hAnsi="Times New Roman"/>
                <w:lang w:eastAsia="ru-RU"/>
              </w:rPr>
              <w:t>В том числе</w:t>
            </w:r>
          </w:p>
        </w:tc>
        <w:tc>
          <w:tcPr>
            <w:tcW w:w="1234"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875"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86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78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81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r>
      <w:tr w:rsidR="00E008C7" w:rsidRPr="00884097" w:rsidTr="00884097">
        <w:trPr>
          <w:trHeight w:val="988"/>
        </w:trPr>
        <w:tc>
          <w:tcPr>
            <w:tcW w:w="3202" w:type="dxa"/>
            <w:shd w:val="clear" w:color="auto" w:fill="auto"/>
          </w:tcPr>
          <w:p w:rsidR="00E008C7" w:rsidRPr="00884097" w:rsidRDefault="00E008C7" w:rsidP="000E6D7E">
            <w:pPr>
              <w:spacing w:after="0" w:line="240" w:lineRule="auto"/>
              <w:jc w:val="both"/>
              <w:rPr>
                <w:rFonts w:ascii="Times New Roman" w:eastAsia="Times New Roman" w:hAnsi="Times New Roman"/>
                <w:lang w:eastAsia="ru-RU"/>
              </w:rPr>
            </w:pPr>
            <w:r w:rsidRPr="00884097">
              <w:rPr>
                <w:rFonts w:ascii="Times New Roman" w:eastAsia="Times New Roman" w:hAnsi="Times New Roman"/>
                <w:lang w:eastAsia="ru-RU"/>
              </w:rPr>
              <w:t>Единый налог, взимаемый в связи с применением упрощенной системы налогообложения</w:t>
            </w:r>
          </w:p>
        </w:tc>
        <w:tc>
          <w:tcPr>
            <w:tcW w:w="1234"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млн.руб.</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212</w:t>
            </w:r>
          </w:p>
        </w:tc>
        <w:tc>
          <w:tcPr>
            <w:tcW w:w="875"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310,3</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285</w:t>
            </w:r>
          </w:p>
        </w:tc>
        <w:tc>
          <w:tcPr>
            <w:tcW w:w="86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364,2</w:t>
            </w:r>
          </w:p>
        </w:tc>
        <w:tc>
          <w:tcPr>
            <w:tcW w:w="78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483,2</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673,2</w:t>
            </w:r>
          </w:p>
        </w:tc>
        <w:tc>
          <w:tcPr>
            <w:tcW w:w="81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789,4</w:t>
            </w:r>
          </w:p>
        </w:tc>
      </w:tr>
      <w:tr w:rsidR="00E008C7" w:rsidRPr="00884097" w:rsidTr="00884097">
        <w:trPr>
          <w:trHeight w:val="745"/>
        </w:trPr>
        <w:tc>
          <w:tcPr>
            <w:tcW w:w="3202" w:type="dxa"/>
            <w:shd w:val="clear" w:color="auto" w:fill="auto"/>
          </w:tcPr>
          <w:p w:rsidR="00E008C7" w:rsidRPr="00884097" w:rsidRDefault="00E008C7" w:rsidP="000E6D7E">
            <w:pPr>
              <w:spacing w:after="0" w:line="240" w:lineRule="auto"/>
              <w:jc w:val="both"/>
              <w:rPr>
                <w:rFonts w:ascii="Times New Roman" w:eastAsia="Times New Roman" w:hAnsi="Times New Roman"/>
                <w:lang w:eastAsia="ru-RU"/>
              </w:rPr>
            </w:pPr>
            <w:r w:rsidRPr="00884097">
              <w:rPr>
                <w:rFonts w:ascii="Times New Roman" w:eastAsia="Times New Roman" w:hAnsi="Times New Roman"/>
                <w:lang w:eastAsia="ru-RU"/>
              </w:rPr>
              <w:t>Единый налог на вмененный доход для отдельных видов деятельности</w:t>
            </w:r>
          </w:p>
        </w:tc>
        <w:tc>
          <w:tcPr>
            <w:tcW w:w="1234"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млн.руб.</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329</w:t>
            </w:r>
          </w:p>
        </w:tc>
        <w:tc>
          <w:tcPr>
            <w:tcW w:w="875"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389,8</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355,5</w:t>
            </w:r>
          </w:p>
        </w:tc>
        <w:tc>
          <w:tcPr>
            <w:tcW w:w="86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375,6</w:t>
            </w:r>
          </w:p>
        </w:tc>
        <w:tc>
          <w:tcPr>
            <w:tcW w:w="78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438,2</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482,2</w:t>
            </w:r>
          </w:p>
        </w:tc>
        <w:tc>
          <w:tcPr>
            <w:tcW w:w="81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463,9</w:t>
            </w:r>
          </w:p>
        </w:tc>
      </w:tr>
      <w:tr w:rsidR="00E008C7" w:rsidRPr="00884097" w:rsidTr="00884097">
        <w:trPr>
          <w:trHeight w:val="745"/>
        </w:trPr>
        <w:tc>
          <w:tcPr>
            <w:tcW w:w="3202" w:type="dxa"/>
            <w:shd w:val="clear" w:color="auto" w:fill="auto"/>
          </w:tcPr>
          <w:p w:rsidR="00E008C7" w:rsidRPr="00884097" w:rsidRDefault="00E008C7" w:rsidP="000E6D7E">
            <w:pPr>
              <w:spacing w:after="0" w:line="240" w:lineRule="auto"/>
              <w:jc w:val="both"/>
              <w:rPr>
                <w:rFonts w:ascii="Times New Roman" w:eastAsia="Times New Roman" w:hAnsi="Times New Roman"/>
                <w:lang w:eastAsia="ru-RU"/>
              </w:rPr>
            </w:pPr>
            <w:r w:rsidRPr="00884097">
              <w:rPr>
                <w:rFonts w:ascii="Times New Roman" w:eastAsia="Times New Roman" w:hAnsi="Times New Roman"/>
                <w:lang w:eastAsia="ru-RU"/>
              </w:rPr>
              <w:t>Налог, взимаемый в связи с применением патентной системы налогообложения</w:t>
            </w:r>
          </w:p>
        </w:tc>
        <w:tc>
          <w:tcPr>
            <w:tcW w:w="1234"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млн.руб.</w:t>
            </w: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875"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86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78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822"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p>
        </w:tc>
        <w:tc>
          <w:tcPr>
            <w:tcW w:w="813" w:type="dxa"/>
            <w:shd w:val="clear" w:color="auto" w:fill="auto"/>
          </w:tcPr>
          <w:p w:rsidR="00E008C7" w:rsidRPr="00884097" w:rsidRDefault="00E008C7" w:rsidP="000E6D7E">
            <w:pPr>
              <w:spacing w:after="0" w:line="240" w:lineRule="auto"/>
              <w:jc w:val="center"/>
              <w:rPr>
                <w:rFonts w:ascii="Times New Roman" w:eastAsia="Times New Roman" w:hAnsi="Times New Roman"/>
                <w:lang w:eastAsia="ru-RU"/>
              </w:rPr>
            </w:pPr>
            <w:r w:rsidRPr="00884097">
              <w:rPr>
                <w:rFonts w:ascii="Times New Roman" w:eastAsia="Times New Roman" w:hAnsi="Times New Roman"/>
                <w:lang w:eastAsia="ru-RU"/>
              </w:rPr>
              <w:t>10,80</w:t>
            </w:r>
          </w:p>
        </w:tc>
      </w:tr>
    </w:tbl>
    <w:p w:rsidR="00884097" w:rsidRDefault="00E008C7" w:rsidP="00E008C7">
      <w:pPr>
        <w:spacing w:after="0" w:line="240" w:lineRule="auto"/>
        <w:jc w:val="both"/>
        <w:rPr>
          <w:rFonts w:ascii="Times New Roman" w:hAnsi="Times New Roman"/>
          <w:sz w:val="26"/>
          <w:szCs w:val="26"/>
        </w:rPr>
      </w:pPr>
      <w:r w:rsidRPr="00BE4072">
        <w:rPr>
          <w:rFonts w:ascii="Times New Roman" w:hAnsi="Times New Roman"/>
          <w:sz w:val="26"/>
          <w:szCs w:val="26"/>
        </w:rPr>
        <w:t xml:space="preserve">        </w:t>
      </w:r>
    </w:p>
    <w:p w:rsidR="00E008C7" w:rsidRPr="00884097" w:rsidRDefault="007B075D" w:rsidP="00884097">
      <w:pPr>
        <w:spacing w:after="0" w:line="240" w:lineRule="auto"/>
        <w:ind w:firstLine="708"/>
        <w:jc w:val="both"/>
        <w:rPr>
          <w:rFonts w:ascii="Times New Roman" w:hAnsi="Times New Roman"/>
          <w:sz w:val="28"/>
          <w:szCs w:val="28"/>
        </w:rPr>
      </w:pPr>
      <w:r w:rsidRPr="00884097">
        <w:rPr>
          <w:rFonts w:ascii="Times New Roman" w:hAnsi="Times New Roman"/>
          <w:sz w:val="28"/>
          <w:szCs w:val="28"/>
        </w:rPr>
        <w:t>З</w:t>
      </w:r>
      <w:r w:rsidR="00E008C7" w:rsidRPr="00884097">
        <w:rPr>
          <w:rFonts w:ascii="Times New Roman" w:hAnsi="Times New Roman"/>
          <w:sz w:val="28"/>
          <w:szCs w:val="28"/>
        </w:rPr>
        <w:t>а 2013 год в бюджет города поступило 1264 млн. рублей налогов на совокупный доход, что на 9 % больше, чем в 2012 году. Из общей суммы налогов на совокупный доход поступления в денежном выражении и в процентах к 2012 году составили:</w:t>
      </w:r>
    </w:p>
    <w:p w:rsidR="00E008C7" w:rsidRPr="00884097" w:rsidRDefault="00E008C7" w:rsidP="00E008C7">
      <w:pPr>
        <w:spacing w:after="0" w:line="240" w:lineRule="auto"/>
        <w:jc w:val="both"/>
        <w:rPr>
          <w:rFonts w:ascii="Times New Roman" w:hAnsi="Times New Roman"/>
          <w:sz w:val="28"/>
          <w:szCs w:val="28"/>
        </w:rPr>
      </w:pPr>
      <w:r w:rsidRPr="00884097">
        <w:rPr>
          <w:rFonts w:ascii="Times New Roman" w:hAnsi="Times New Roman"/>
          <w:sz w:val="28"/>
          <w:szCs w:val="28"/>
        </w:rPr>
        <w:t xml:space="preserve">     - по единому налогу, взимаемому в связи с применением упрощенной системы налогообложения - 789 млн. рублей, рост по отношению к 2012 году – на 17 %; </w:t>
      </w:r>
    </w:p>
    <w:p w:rsidR="00E008C7" w:rsidRDefault="00E008C7" w:rsidP="00E008C7">
      <w:pPr>
        <w:spacing w:after="0" w:line="240" w:lineRule="auto"/>
        <w:jc w:val="both"/>
        <w:rPr>
          <w:rFonts w:ascii="Times New Roman" w:hAnsi="Times New Roman"/>
          <w:sz w:val="28"/>
          <w:szCs w:val="28"/>
        </w:rPr>
      </w:pPr>
      <w:r w:rsidRPr="00884097">
        <w:rPr>
          <w:rFonts w:ascii="Times New Roman" w:hAnsi="Times New Roman"/>
          <w:sz w:val="28"/>
          <w:szCs w:val="28"/>
        </w:rPr>
        <w:lastRenderedPageBreak/>
        <w:t xml:space="preserve">     - по единому налогу на вмененный доход для отдельных видов деятельности – 463 млн. рублей, снижение по о</w:t>
      </w:r>
      <w:r w:rsidR="00EB12C9">
        <w:rPr>
          <w:rFonts w:ascii="Times New Roman" w:hAnsi="Times New Roman"/>
          <w:sz w:val="28"/>
          <w:szCs w:val="28"/>
        </w:rPr>
        <w:t>тношению к 2012 году – на 3,8 %.</w:t>
      </w:r>
    </w:p>
    <w:p w:rsidR="00EB12C9" w:rsidRDefault="00EB12C9" w:rsidP="00D3142F">
      <w:pPr>
        <w:spacing w:after="0" w:line="240" w:lineRule="auto"/>
        <w:ind w:firstLine="708"/>
        <w:jc w:val="both"/>
        <w:rPr>
          <w:rFonts w:ascii="Times New Roman" w:hAnsi="Times New Roman"/>
          <w:sz w:val="28"/>
          <w:szCs w:val="28"/>
        </w:rPr>
      </w:pPr>
      <w:r w:rsidRPr="00EB12C9">
        <w:rPr>
          <w:rFonts w:ascii="Times New Roman" w:hAnsi="Times New Roman"/>
          <w:sz w:val="28"/>
          <w:szCs w:val="28"/>
        </w:rPr>
        <w:t xml:space="preserve">С 2013 года введена патентная система налогообложения, которая заменяет </w:t>
      </w:r>
      <w:hyperlink r:id="rId10" w:tooltip="Упрощенная система налогообложения на основе патента" w:history="1">
        <w:r w:rsidR="00343253">
          <w:rPr>
            <w:rStyle w:val="af5"/>
            <w:rFonts w:ascii="Times New Roman" w:hAnsi="Times New Roman"/>
            <w:color w:val="auto"/>
            <w:sz w:val="28"/>
            <w:szCs w:val="28"/>
            <w:u w:val="none"/>
          </w:rPr>
          <w:t>у</w:t>
        </w:r>
        <w:r w:rsidRPr="00EB12C9">
          <w:rPr>
            <w:rStyle w:val="af5"/>
            <w:rFonts w:ascii="Times New Roman" w:hAnsi="Times New Roman"/>
            <w:color w:val="auto"/>
            <w:sz w:val="28"/>
            <w:szCs w:val="28"/>
            <w:u w:val="none"/>
          </w:rPr>
          <w:t>прощенную систему налогообложения на основе патента</w:t>
        </w:r>
      </w:hyperlink>
      <w:r w:rsidRPr="00EB12C9">
        <w:rPr>
          <w:rFonts w:ascii="Times New Roman" w:hAnsi="Times New Roman"/>
          <w:sz w:val="28"/>
          <w:szCs w:val="28"/>
        </w:rPr>
        <w:t>.</w:t>
      </w:r>
      <w:r>
        <w:rPr>
          <w:rFonts w:ascii="Times New Roman" w:hAnsi="Times New Roman"/>
          <w:sz w:val="28"/>
          <w:szCs w:val="28"/>
        </w:rPr>
        <w:t xml:space="preserve"> </w:t>
      </w:r>
      <w:r w:rsidRPr="00343253">
        <w:rPr>
          <w:rFonts w:ascii="Times New Roman" w:hAnsi="Times New Roman"/>
          <w:sz w:val="28"/>
          <w:szCs w:val="28"/>
        </w:rPr>
        <w:t xml:space="preserve">Патентная система налогообложения </w:t>
      </w:r>
      <w:r w:rsidR="00343253" w:rsidRPr="00343253">
        <w:rPr>
          <w:rFonts w:ascii="Times New Roman" w:hAnsi="Times New Roman"/>
          <w:sz w:val="28"/>
          <w:szCs w:val="28"/>
        </w:rPr>
        <w:t>может применя</w:t>
      </w:r>
      <w:r w:rsidRPr="00343253">
        <w:rPr>
          <w:rFonts w:ascii="Times New Roman" w:hAnsi="Times New Roman"/>
          <w:sz w:val="28"/>
          <w:szCs w:val="28"/>
        </w:rPr>
        <w:t>т</w:t>
      </w:r>
      <w:r w:rsidR="00343253" w:rsidRPr="00343253">
        <w:rPr>
          <w:rFonts w:ascii="Times New Roman" w:hAnsi="Times New Roman"/>
          <w:sz w:val="28"/>
          <w:szCs w:val="28"/>
        </w:rPr>
        <w:t>ь</w:t>
      </w:r>
      <w:r w:rsidRPr="00343253">
        <w:rPr>
          <w:rFonts w:ascii="Times New Roman" w:hAnsi="Times New Roman"/>
          <w:sz w:val="28"/>
          <w:szCs w:val="28"/>
        </w:rPr>
        <w:t>ся индивидуальными предпринимателями</w:t>
      </w:r>
      <w:r w:rsidR="00343253">
        <w:rPr>
          <w:rFonts w:ascii="Times New Roman" w:hAnsi="Times New Roman"/>
          <w:sz w:val="28"/>
          <w:szCs w:val="28"/>
        </w:rPr>
        <w:t>,</w:t>
      </w:r>
      <w:r w:rsidR="00343253" w:rsidRPr="00343253">
        <w:rPr>
          <w:rFonts w:ascii="Times New Roman" w:hAnsi="Times New Roman"/>
          <w:sz w:val="28"/>
          <w:szCs w:val="28"/>
        </w:rPr>
        <w:t xml:space="preserve"> если средняя численность работников не превышает 15 человек.</w:t>
      </w:r>
    </w:p>
    <w:p w:rsidR="00343253" w:rsidRPr="00343253" w:rsidRDefault="00343253" w:rsidP="00E008C7">
      <w:pPr>
        <w:spacing w:after="0" w:line="240" w:lineRule="auto"/>
        <w:jc w:val="both"/>
        <w:rPr>
          <w:rFonts w:ascii="Times New Roman" w:hAnsi="Times New Roman"/>
          <w:sz w:val="28"/>
          <w:szCs w:val="28"/>
        </w:rPr>
      </w:pPr>
      <w:r>
        <w:rPr>
          <w:rFonts w:ascii="Times New Roman" w:hAnsi="Times New Roman"/>
          <w:sz w:val="28"/>
          <w:szCs w:val="28"/>
        </w:rPr>
        <w:tab/>
      </w:r>
      <w:r w:rsidR="002D14C9">
        <w:rPr>
          <w:rFonts w:ascii="Times New Roman" w:hAnsi="Times New Roman"/>
          <w:sz w:val="28"/>
          <w:szCs w:val="28"/>
        </w:rPr>
        <w:t>В</w:t>
      </w:r>
      <w:r>
        <w:rPr>
          <w:rFonts w:ascii="Times New Roman" w:hAnsi="Times New Roman"/>
          <w:sz w:val="28"/>
          <w:szCs w:val="28"/>
        </w:rPr>
        <w:t xml:space="preserve"> период </w:t>
      </w:r>
      <w:r w:rsidR="002D14C9">
        <w:rPr>
          <w:rFonts w:ascii="Times New Roman" w:hAnsi="Times New Roman"/>
          <w:sz w:val="28"/>
          <w:szCs w:val="28"/>
        </w:rPr>
        <w:t>2014-2016 годы планируется дальнейшая реализация мероприятий в рамках муниципальной подпрограммы</w:t>
      </w:r>
      <w:r w:rsidR="002D14C9" w:rsidRPr="002D14C9">
        <w:rPr>
          <w:rFonts w:ascii="Times New Roman" w:hAnsi="Times New Roman"/>
          <w:sz w:val="28"/>
          <w:szCs w:val="28"/>
        </w:rPr>
        <w:t xml:space="preserve"> «Развитие малого и среднего предпринимательства»</w:t>
      </w:r>
      <w:r w:rsidR="009C534F">
        <w:rPr>
          <w:rFonts w:ascii="Times New Roman" w:hAnsi="Times New Roman"/>
          <w:sz w:val="28"/>
          <w:szCs w:val="28"/>
        </w:rPr>
        <w:t xml:space="preserve"> программы </w:t>
      </w:r>
      <w:r w:rsidR="00900B8A">
        <w:rPr>
          <w:rFonts w:ascii="Times New Roman" w:hAnsi="Times New Roman"/>
          <w:sz w:val="28"/>
          <w:szCs w:val="28"/>
        </w:rPr>
        <w:t>«</w:t>
      </w:r>
      <w:r w:rsidR="00900B8A" w:rsidRPr="00900B8A">
        <w:rPr>
          <w:rFonts w:ascii="Times New Roman" w:hAnsi="Times New Roman"/>
          <w:sz w:val="28"/>
          <w:szCs w:val="28"/>
        </w:rPr>
        <w:t>Создание условий для развития муниципальной политики в отдельных секторах экономики города Сургута на 2014 - 2016 годы</w:t>
      </w:r>
      <w:r w:rsidR="00900B8A">
        <w:rPr>
          <w:rFonts w:ascii="Times New Roman" w:hAnsi="Times New Roman"/>
          <w:sz w:val="28"/>
          <w:szCs w:val="28"/>
        </w:rPr>
        <w:t>»</w:t>
      </w:r>
      <w:r w:rsidR="002D14C9" w:rsidRPr="002D14C9">
        <w:rPr>
          <w:rFonts w:ascii="Times New Roman" w:hAnsi="Times New Roman"/>
          <w:sz w:val="28"/>
          <w:szCs w:val="28"/>
        </w:rPr>
        <w:t>.</w:t>
      </w:r>
    </w:p>
    <w:p w:rsidR="00B566B0" w:rsidRDefault="00B566B0" w:rsidP="00DD2F89">
      <w:pPr>
        <w:spacing w:after="0" w:line="240" w:lineRule="auto"/>
        <w:rPr>
          <w:rFonts w:ascii="Times New Roman" w:eastAsia="Times New Roman" w:hAnsi="Times New Roman"/>
          <w:b/>
          <w:sz w:val="26"/>
          <w:szCs w:val="26"/>
          <w:highlight w:val="yellow"/>
          <w:lang w:eastAsia="ru-RU"/>
        </w:rPr>
      </w:pPr>
    </w:p>
    <w:p w:rsidR="00717DCE" w:rsidRPr="0091466C" w:rsidRDefault="00717DCE" w:rsidP="00DD2F89">
      <w:pPr>
        <w:spacing w:after="0" w:line="240" w:lineRule="auto"/>
        <w:rPr>
          <w:rFonts w:ascii="Times New Roman" w:eastAsia="Times New Roman" w:hAnsi="Times New Roman"/>
          <w:b/>
          <w:sz w:val="26"/>
          <w:szCs w:val="26"/>
          <w:highlight w:val="yellow"/>
          <w:lang w:eastAsia="ru-RU"/>
        </w:rPr>
      </w:pPr>
    </w:p>
    <w:p w:rsidR="00E73CCF" w:rsidRDefault="00E73CCF" w:rsidP="00E73CCF">
      <w:pPr>
        <w:spacing w:after="0" w:line="240" w:lineRule="auto"/>
        <w:jc w:val="center"/>
        <w:rPr>
          <w:rFonts w:ascii="Times New Roman" w:eastAsia="Times New Roman" w:hAnsi="Times New Roman"/>
          <w:b/>
          <w:sz w:val="28"/>
          <w:szCs w:val="28"/>
          <w:lang w:eastAsia="ru-RU"/>
        </w:rPr>
      </w:pPr>
      <w:r w:rsidRPr="003B4356">
        <w:rPr>
          <w:rFonts w:ascii="Times New Roman" w:eastAsia="Times New Roman" w:hAnsi="Times New Roman"/>
          <w:b/>
          <w:sz w:val="28"/>
          <w:szCs w:val="28"/>
          <w:lang w:eastAsia="ru-RU"/>
        </w:rPr>
        <w:t>Жилищно-коммунальный комплекс</w:t>
      </w:r>
    </w:p>
    <w:p w:rsidR="00C66D3A" w:rsidRDefault="00E73CCF" w:rsidP="00E73CCF">
      <w:pPr>
        <w:spacing w:after="0" w:line="240" w:lineRule="auto"/>
        <w:jc w:val="both"/>
        <w:rPr>
          <w:rFonts w:ascii="Times New Roman" w:hAnsi="Times New Roman"/>
          <w:sz w:val="28"/>
          <w:szCs w:val="28"/>
        </w:rPr>
      </w:pPr>
      <w:r w:rsidRPr="003B4356">
        <w:rPr>
          <w:rFonts w:ascii="Times New Roman" w:hAnsi="Times New Roman"/>
          <w:sz w:val="28"/>
          <w:szCs w:val="28"/>
        </w:rPr>
        <w:t xml:space="preserve">          Общая площадь жилищного фонда (квартир) муниципального образования за год увеличилась на 4 % до 7,1 млн.кв.метров. В течение года было снесено 19,3 тыс.кв.метров ветхого и аварийного жилья, 4,4 тыс.кв.метров – фенольного.      </w:t>
      </w:r>
    </w:p>
    <w:p w:rsidR="001E582A" w:rsidRDefault="00C66D3A" w:rsidP="001E582A">
      <w:pPr>
        <w:spacing w:after="0" w:line="240" w:lineRule="auto"/>
        <w:ind w:firstLine="709"/>
        <w:jc w:val="both"/>
        <w:rPr>
          <w:rFonts w:ascii="Times New Roman" w:hAnsi="Times New Roman"/>
          <w:sz w:val="28"/>
          <w:szCs w:val="28"/>
        </w:rPr>
      </w:pPr>
      <w:r w:rsidRPr="00C66D3A">
        <w:rPr>
          <w:rFonts w:ascii="Times New Roman" w:hAnsi="Times New Roman"/>
          <w:sz w:val="28"/>
          <w:szCs w:val="28"/>
        </w:rPr>
        <w:t xml:space="preserve">Средняя обеспеченность населения жильем составляет 21,4 кв.метра на человека. Значительного роста обеспеченности </w:t>
      </w:r>
      <w:r w:rsidR="009356DF">
        <w:rPr>
          <w:rFonts w:ascii="Times New Roman" w:hAnsi="Times New Roman"/>
          <w:sz w:val="28"/>
          <w:szCs w:val="28"/>
        </w:rPr>
        <w:t>не происходит</w:t>
      </w:r>
      <w:r w:rsidRPr="00C66D3A">
        <w:rPr>
          <w:rFonts w:ascii="Times New Roman" w:hAnsi="Times New Roman"/>
          <w:sz w:val="28"/>
          <w:szCs w:val="28"/>
        </w:rPr>
        <w:t>, так как прирост площади жилья незначительно больше прироста численности населения (</w:t>
      </w:r>
      <w:r w:rsidR="009356DF">
        <w:rPr>
          <w:rFonts w:ascii="Times New Roman" w:hAnsi="Times New Roman"/>
          <w:sz w:val="28"/>
          <w:szCs w:val="28"/>
        </w:rPr>
        <w:t xml:space="preserve">в 2013 году: </w:t>
      </w:r>
      <w:r w:rsidRPr="00C66D3A">
        <w:rPr>
          <w:rFonts w:ascii="Times New Roman" w:hAnsi="Times New Roman"/>
          <w:sz w:val="28"/>
          <w:szCs w:val="28"/>
        </w:rPr>
        <w:t>104,1 % и 102,1 % соответственно).</w:t>
      </w:r>
    </w:p>
    <w:p w:rsidR="00E73CCF" w:rsidRDefault="00E73CCF" w:rsidP="001E582A">
      <w:pPr>
        <w:spacing w:after="0" w:line="240" w:lineRule="auto"/>
        <w:ind w:firstLine="709"/>
        <w:jc w:val="both"/>
        <w:rPr>
          <w:rFonts w:ascii="Times New Roman" w:hAnsi="Times New Roman"/>
          <w:sz w:val="28"/>
          <w:szCs w:val="28"/>
        </w:rPr>
      </w:pPr>
      <w:r w:rsidRPr="001E582A">
        <w:rPr>
          <w:rFonts w:ascii="Times New Roman" w:hAnsi="Times New Roman"/>
          <w:sz w:val="28"/>
          <w:szCs w:val="28"/>
        </w:rPr>
        <w:t>Управление жилищным фондом осуществля</w:t>
      </w:r>
      <w:r w:rsidR="00C66D3A" w:rsidRPr="001E582A">
        <w:rPr>
          <w:rFonts w:ascii="Times New Roman" w:hAnsi="Times New Roman"/>
          <w:sz w:val="28"/>
          <w:szCs w:val="28"/>
        </w:rPr>
        <w:t>ют 40 управляющих</w:t>
      </w:r>
      <w:r w:rsidRPr="001E582A">
        <w:rPr>
          <w:rFonts w:ascii="Times New Roman" w:hAnsi="Times New Roman"/>
          <w:sz w:val="28"/>
          <w:szCs w:val="28"/>
        </w:rPr>
        <w:t xml:space="preserve"> компани</w:t>
      </w:r>
      <w:r w:rsidR="00C66D3A" w:rsidRPr="001E582A">
        <w:rPr>
          <w:rFonts w:ascii="Times New Roman" w:hAnsi="Times New Roman"/>
          <w:sz w:val="28"/>
          <w:szCs w:val="28"/>
        </w:rPr>
        <w:t>й</w:t>
      </w:r>
      <w:r w:rsidRPr="001E582A">
        <w:rPr>
          <w:rFonts w:ascii="Times New Roman" w:hAnsi="Times New Roman"/>
          <w:sz w:val="28"/>
          <w:szCs w:val="28"/>
        </w:rPr>
        <w:t xml:space="preserve"> и 73 товарищества собственников жилья. </w:t>
      </w:r>
    </w:p>
    <w:p w:rsidR="001E582A" w:rsidRPr="00E1764E" w:rsidRDefault="009356DF" w:rsidP="001E582A">
      <w:pPr>
        <w:spacing w:after="0" w:line="240" w:lineRule="auto"/>
        <w:ind w:firstLine="709"/>
        <w:jc w:val="both"/>
        <w:rPr>
          <w:rFonts w:ascii="Times New Roman" w:hAnsi="Times New Roman"/>
          <w:sz w:val="28"/>
          <w:szCs w:val="28"/>
        </w:rPr>
      </w:pPr>
      <w:r>
        <w:rPr>
          <w:rFonts w:ascii="Times New Roman" w:hAnsi="Times New Roman"/>
          <w:sz w:val="28"/>
          <w:szCs w:val="28"/>
        </w:rPr>
        <w:t xml:space="preserve">Жилищно-коммунальные услуги за 2013 год </w:t>
      </w:r>
      <w:r w:rsidR="001E582A" w:rsidRPr="00E1764E">
        <w:rPr>
          <w:rFonts w:ascii="Times New Roman" w:hAnsi="Times New Roman"/>
          <w:sz w:val="28"/>
          <w:szCs w:val="28"/>
        </w:rPr>
        <w:t>в среднем подорожали на 5,6 %, в том числе жилищные услуги – на 3 %, коммунальные – на 6,6 %. Повышение цен и тарифов на энергоносители с 2012 года проводится ежегодно с июля месяца.</w:t>
      </w:r>
    </w:p>
    <w:p w:rsidR="001E582A" w:rsidRPr="00BC16E7" w:rsidRDefault="001E582A" w:rsidP="00BC16E7">
      <w:pPr>
        <w:spacing w:after="0" w:line="240" w:lineRule="auto"/>
        <w:ind w:firstLine="709"/>
        <w:jc w:val="both"/>
        <w:rPr>
          <w:rFonts w:ascii="Times New Roman" w:hAnsi="Times New Roman"/>
          <w:sz w:val="28"/>
          <w:szCs w:val="28"/>
        </w:rPr>
      </w:pPr>
      <w:r w:rsidRPr="00E1764E">
        <w:rPr>
          <w:rFonts w:ascii="Times New Roman" w:hAnsi="Times New Roman"/>
          <w:sz w:val="28"/>
          <w:szCs w:val="28"/>
        </w:rPr>
        <w:t xml:space="preserve">Увеличение уровня платежей граждан за жилищно-коммунальные услуги производится на основании федерального стандарта уровня платежей граждан. Рост тарифов ограничивается индексом предельного роста совокупного платежа граждан, </w:t>
      </w:r>
      <w:r w:rsidRPr="00BC16E7">
        <w:rPr>
          <w:rFonts w:ascii="Times New Roman" w:hAnsi="Times New Roman"/>
          <w:sz w:val="28"/>
          <w:szCs w:val="28"/>
        </w:rPr>
        <w:t xml:space="preserve">установленным Правительством ХМАО-Югры. </w:t>
      </w:r>
    </w:p>
    <w:p w:rsidR="00BC16E7" w:rsidRPr="00BC16E7" w:rsidRDefault="00E73CCF" w:rsidP="00BC16E7">
      <w:pPr>
        <w:pStyle w:val="2"/>
        <w:spacing w:before="0" w:line="240" w:lineRule="auto"/>
        <w:jc w:val="both"/>
        <w:rPr>
          <w:rFonts w:ascii="Times New Roman" w:hAnsi="Times New Roman"/>
          <w:b w:val="0"/>
          <w:color w:val="auto"/>
          <w:sz w:val="28"/>
          <w:szCs w:val="28"/>
        </w:rPr>
      </w:pPr>
      <w:r w:rsidRPr="00BC16E7">
        <w:rPr>
          <w:rFonts w:ascii="Times New Roman" w:hAnsi="Times New Roman"/>
          <w:b w:val="0"/>
          <w:color w:val="auto"/>
          <w:sz w:val="28"/>
          <w:szCs w:val="28"/>
        </w:rPr>
        <w:t xml:space="preserve">           Одной из проблем отрасли остаётся жилищный фонд временных ветхих, аварийных и непригодных для жилья строений, сегодня это 760 строений общей площадью 179 тыс.</w:t>
      </w:r>
      <w:r w:rsidR="00BC16E7" w:rsidRPr="00BC16E7">
        <w:rPr>
          <w:rFonts w:ascii="Times New Roman" w:hAnsi="Times New Roman"/>
          <w:b w:val="0"/>
          <w:color w:val="auto"/>
          <w:sz w:val="28"/>
          <w:szCs w:val="28"/>
        </w:rPr>
        <w:t xml:space="preserve"> </w:t>
      </w:r>
      <w:r w:rsidRPr="00BC16E7">
        <w:rPr>
          <w:rFonts w:ascii="Times New Roman" w:hAnsi="Times New Roman"/>
          <w:b w:val="0"/>
          <w:color w:val="auto"/>
          <w:sz w:val="28"/>
          <w:szCs w:val="28"/>
        </w:rPr>
        <w:t>кв.метров.</w:t>
      </w:r>
      <w:r w:rsidR="00DD2F89" w:rsidRPr="00BC16E7">
        <w:rPr>
          <w:rFonts w:ascii="Times New Roman" w:hAnsi="Times New Roman"/>
          <w:b w:val="0"/>
          <w:color w:val="auto"/>
          <w:sz w:val="28"/>
          <w:szCs w:val="28"/>
        </w:rPr>
        <w:t xml:space="preserve"> </w:t>
      </w:r>
      <w:r w:rsidR="00BC16E7" w:rsidRPr="00BC16E7">
        <w:rPr>
          <w:rFonts w:ascii="Times New Roman" w:hAnsi="Times New Roman"/>
          <w:b w:val="0"/>
          <w:color w:val="auto"/>
          <w:sz w:val="28"/>
          <w:szCs w:val="28"/>
        </w:rPr>
        <w:t xml:space="preserve">Список домов, подлежащих сносу в 2013 – 2014 годах утвержден </w:t>
      </w:r>
      <w:r w:rsidR="00BC16E7">
        <w:rPr>
          <w:rFonts w:ascii="Times New Roman" w:hAnsi="Times New Roman"/>
          <w:b w:val="0"/>
          <w:color w:val="auto"/>
          <w:sz w:val="28"/>
          <w:szCs w:val="28"/>
        </w:rPr>
        <w:t>п</w:t>
      </w:r>
      <w:r w:rsidR="00BC16E7" w:rsidRPr="00BC16E7">
        <w:rPr>
          <w:rFonts w:ascii="Times New Roman" w:hAnsi="Times New Roman"/>
          <w:b w:val="0"/>
          <w:color w:val="auto"/>
          <w:sz w:val="28"/>
          <w:szCs w:val="28"/>
        </w:rPr>
        <w:t>остановление</w:t>
      </w:r>
      <w:r w:rsidR="00BC16E7">
        <w:rPr>
          <w:rFonts w:ascii="Times New Roman" w:hAnsi="Times New Roman"/>
          <w:b w:val="0"/>
          <w:color w:val="auto"/>
          <w:sz w:val="28"/>
          <w:szCs w:val="28"/>
        </w:rPr>
        <w:t>м</w:t>
      </w:r>
      <w:r w:rsidR="00BC16E7" w:rsidRPr="00BC16E7">
        <w:rPr>
          <w:rFonts w:ascii="Times New Roman" w:hAnsi="Times New Roman"/>
          <w:b w:val="0"/>
          <w:color w:val="auto"/>
          <w:sz w:val="28"/>
          <w:szCs w:val="28"/>
        </w:rPr>
        <w:t xml:space="preserve"> Администрации города № 5248 от 19.07.2013</w:t>
      </w:r>
      <w:r w:rsidR="00BC16E7">
        <w:rPr>
          <w:rFonts w:ascii="Times New Roman" w:hAnsi="Times New Roman"/>
          <w:b w:val="0"/>
          <w:color w:val="auto"/>
          <w:sz w:val="28"/>
          <w:szCs w:val="28"/>
        </w:rPr>
        <w:t>.</w:t>
      </w:r>
    </w:p>
    <w:p w:rsidR="00644E40" w:rsidRPr="00BC16E7" w:rsidRDefault="00644E40" w:rsidP="00BC16E7">
      <w:pPr>
        <w:pStyle w:val="2"/>
        <w:spacing w:before="0" w:line="240" w:lineRule="auto"/>
        <w:jc w:val="both"/>
        <w:rPr>
          <w:rFonts w:ascii="Times New Roman" w:hAnsi="Times New Roman"/>
          <w:b w:val="0"/>
          <w:color w:val="auto"/>
          <w:sz w:val="28"/>
          <w:szCs w:val="28"/>
        </w:rPr>
      </w:pPr>
    </w:p>
    <w:p w:rsidR="00F87FA0" w:rsidRPr="0091466C" w:rsidRDefault="00F87FA0" w:rsidP="00644E40">
      <w:pPr>
        <w:spacing w:after="0" w:line="240" w:lineRule="auto"/>
        <w:ind w:firstLine="708"/>
        <w:jc w:val="center"/>
        <w:rPr>
          <w:rFonts w:ascii="Times New Roman" w:eastAsia="Times New Roman" w:hAnsi="Times New Roman"/>
          <w:b/>
          <w:sz w:val="26"/>
          <w:szCs w:val="26"/>
          <w:highlight w:val="yellow"/>
          <w:lang w:eastAsia="ru-RU"/>
        </w:rPr>
      </w:pPr>
    </w:p>
    <w:p w:rsidR="00E73CCF" w:rsidRPr="003A1D8A" w:rsidRDefault="00D321BF" w:rsidP="00E73CCF">
      <w:pPr>
        <w:spacing w:after="0" w:line="240" w:lineRule="auto"/>
        <w:ind w:firstLine="708"/>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М</w:t>
      </w:r>
      <w:r w:rsidRPr="003A1D8A">
        <w:rPr>
          <w:rFonts w:ascii="Times New Roman" w:eastAsia="Times New Roman" w:hAnsi="Times New Roman"/>
          <w:b/>
          <w:sz w:val="28"/>
          <w:szCs w:val="28"/>
          <w:lang w:eastAsia="ru-RU"/>
        </w:rPr>
        <w:t xml:space="preserve">униципальный транспорт </w:t>
      </w:r>
      <w:r>
        <w:rPr>
          <w:rFonts w:ascii="Times New Roman" w:eastAsia="Times New Roman" w:hAnsi="Times New Roman"/>
          <w:b/>
          <w:sz w:val="28"/>
          <w:szCs w:val="28"/>
          <w:lang w:eastAsia="ru-RU"/>
        </w:rPr>
        <w:t>и дорожное хозяйство</w:t>
      </w:r>
    </w:p>
    <w:p w:rsidR="00D3142F" w:rsidRDefault="004A4C5B" w:rsidP="004A4C5B">
      <w:pPr>
        <w:spacing w:after="0" w:line="240" w:lineRule="auto"/>
        <w:ind w:firstLine="567"/>
        <w:jc w:val="both"/>
        <w:rPr>
          <w:rFonts w:ascii="Times New Roman" w:hAnsi="Times New Roman"/>
          <w:sz w:val="28"/>
          <w:szCs w:val="28"/>
        </w:rPr>
      </w:pPr>
      <w:r w:rsidRPr="004A4C5B">
        <w:rPr>
          <w:rFonts w:ascii="Times New Roman" w:hAnsi="Times New Roman"/>
          <w:sz w:val="28"/>
          <w:szCs w:val="28"/>
        </w:rPr>
        <w:t>Городская маршрутная сеть состоит из 56-ти маршрутов, в том числе   22-х постоянных маршрутов, 13-ти сезонных маршрутов, 17-ти маршрутов в режиме маршрутного такси и 4-х специальных маршрутов. В целях оптимизации расходов бюджета города на субсидирование пассажирских перевозок, повышения эффективности работы транспорта общего пользования</w:t>
      </w:r>
      <w:r w:rsidR="00D3142F">
        <w:rPr>
          <w:rFonts w:ascii="Times New Roman" w:hAnsi="Times New Roman"/>
          <w:sz w:val="28"/>
          <w:szCs w:val="28"/>
        </w:rPr>
        <w:t>:</w:t>
      </w:r>
    </w:p>
    <w:p w:rsidR="00D3142F" w:rsidRDefault="004A4C5B" w:rsidP="004A4C5B">
      <w:pPr>
        <w:spacing w:after="0" w:line="240" w:lineRule="auto"/>
        <w:ind w:firstLine="567"/>
        <w:jc w:val="both"/>
        <w:rPr>
          <w:rFonts w:ascii="Times New Roman" w:hAnsi="Times New Roman"/>
          <w:sz w:val="28"/>
          <w:szCs w:val="28"/>
        </w:rPr>
      </w:pPr>
      <w:r w:rsidRPr="004A4C5B">
        <w:rPr>
          <w:rFonts w:ascii="Times New Roman" w:hAnsi="Times New Roman"/>
          <w:sz w:val="28"/>
          <w:szCs w:val="28"/>
        </w:rPr>
        <w:t xml:space="preserve"> с 1 января 2013 года закрыто 5 маршрутов с низким пассажиропотоком: 3 автобусных и 2 в режиме маршрутного такси; </w:t>
      </w:r>
    </w:p>
    <w:p w:rsidR="004A4C5B" w:rsidRPr="004A4C5B" w:rsidRDefault="004A4C5B" w:rsidP="004A4C5B">
      <w:pPr>
        <w:spacing w:after="0" w:line="240" w:lineRule="auto"/>
        <w:ind w:firstLine="567"/>
        <w:jc w:val="both"/>
        <w:rPr>
          <w:rFonts w:ascii="Times New Roman" w:hAnsi="Times New Roman"/>
          <w:sz w:val="28"/>
          <w:szCs w:val="28"/>
        </w:rPr>
      </w:pPr>
      <w:r w:rsidRPr="004A4C5B">
        <w:rPr>
          <w:rFonts w:ascii="Times New Roman" w:hAnsi="Times New Roman"/>
          <w:sz w:val="28"/>
          <w:szCs w:val="28"/>
        </w:rPr>
        <w:t>с 24 июля 2013 года открыт 1 новый сезонный маршрут до СОК «Старожил-1»; специальные маршруты до городского кладбища обслуживаются только в Родительский день.</w:t>
      </w:r>
    </w:p>
    <w:p w:rsidR="004A4C5B" w:rsidRPr="004A4C5B" w:rsidRDefault="004A4C5B" w:rsidP="004A4C5B">
      <w:pPr>
        <w:pStyle w:val="afa"/>
        <w:ind w:firstLine="567"/>
        <w:jc w:val="both"/>
        <w:rPr>
          <w:rFonts w:ascii="Times New Roman" w:hAnsi="Times New Roman"/>
          <w:sz w:val="28"/>
          <w:szCs w:val="28"/>
        </w:rPr>
      </w:pPr>
      <w:r w:rsidRPr="004A4C5B">
        <w:rPr>
          <w:rFonts w:ascii="Times New Roman" w:hAnsi="Times New Roman"/>
          <w:sz w:val="28"/>
          <w:szCs w:val="28"/>
        </w:rPr>
        <w:lastRenderedPageBreak/>
        <w:t>Во исполнение действующего законодательства, подвижной состав, задействованный на муниципальной маршрутной сети 100% оборудован системой спутниковой навигации ГЛОНАСС или ГЛОНАСС/</w:t>
      </w:r>
      <w:r w:rsidRPr="004A4C5B">
        <w:rPr>
          <w:rFonts w:ascii="Times New Roman" w:hAnsi="Times New Roman"/>
          <w:sz w:val="28"/>
          <w:szCs w:val="28"/>
          <w:lang w:val="en-US"/>
        </w:rPr>
        <w:t>GPS</w:t>
      </w:r>
      <w:r w:rsidRPr="004A4C5B">
        <w:rPr>
          <w:rFonts w:ascii="Times New Roman" w:hAnsi="Times New Roman"/>
          <w:sz w:val="28"/>
          <w:szCs w:val="28"/>
        </w:rPr>
        <w:t xml:space="preserve">. </w:t>
      </w:r>
    </w:p>
    <w:p w:rsidR="00E73CCF" w:rsidRPr="00AD78F5" w:rsidRDefault="00E73CCF" w:rsidP="00E73CCF">
      <w:pPr>
        <w:pStyle w:val="afa"/>
        <w:ind w:firstLine="567"/>
        <w:jc w:val="both"/>
        <w:rPr>
          <w:rFonts w:ascii="Times New Roman" w:hAnsi="Times New Roman"/>
          <w:sz w:val="28"/>
          <w:szCs w:val="28"/>
        </w:rPr>
      </w:pPr>
      <w:r w:rsidRPr="00CB29BE">
        <w:rPr>
          <w:rFonts w:ascii="Times New Roman" w:eastAsia="Calibri" w:hAnsi="Times New Roman"/>
          <w:sz w:val="28"/>
          <w:szCs w:val="28"/>
        </w:rPr>
        <w:t>Д</w:t>
      </w:r>
      <w:r w:rsidRPr="00CB29BE">
        <w:rPr>
          <w:rFonts w:ascii="Times New Roman" w:hAnsi="Times New Roman"/>
          <w:sz w:val="28"/>
          <w:szCs w:val="28"/>
        </w:rPr>
        <w:t>оля низкопольного подвижного состава, приспособленного для перевозки маломобильных групп населения,  состав</w:t>
      </w:r>
      <w:r w:rsidR="00CB29BE" w:rsidRPr="00CB29BE">
        <w:rPr>
          <w:rFonts w:ascii="Times New Roman" w:hAnsi="Times New Roman"/>
          <w:sz w:val="28"/>
          <w:szCs w:val="28"/>
        </w:rPr>
        <w:t>ляет</w:t>
      </w:r>
      <w:r w:rsidRPr="00CB29BE">
        <w:rPr>
          <w:rFonts w:ascii="Times New Roman" w:hAnsi="Times New Roman"/>
          <w:sz w:val="28"/>
          <w:szCs w:val="28"/>
        </w:rPr>
        <w:t xml:space="preserve"> 43 %.</w:t>
      </w:r>
    </w:p>
    <w:p w:rsidR="00CB29BE" w:rsidRPr="000901EF" w:rsidRDefault="00CB29BE" w:rsidP="00CB29BE">
      <w:pPr>
        <w:spacing w:after="0" w:line="240" w:lineRule="auto"/>
        <w:ind w:firstLine="567"/>
        <w:jc w:val="both"/>
        <w:rPr>
          <w:rFonts w:ascii="Times New Roman" w:hAnsi="Times New Roman"/>
          <w:sz w:val="28"/>
          <w:szCs w:val="28"/>
        </w:rPr>
      </w:pPr>
      <w:r w:rsidRPr="000901EF">
        <w:rPr>
          <w:rFonts w:ascii="Times New Roman" w:hAnsi="Times New Roman"/>
          <w:sz w:val="28"/>
          <w:szCs w:val="28"/>
        </w:rPr>
        <w:t>В 2013 году предприятиями-перевозчиками было выполнено 523 050 рейсов, фактический п</w:t>
      </w:r>
      <w:r>
        <w:rPr>
          <w:rFonts w:ascii="Times New Roman" w:hAnsi="Times New Roman"/>
          <w:sz w:val="28"/>
          <w:szCs w:val="28"/>
        </w:rPr>
        <w:t>робег составил  8 634,4 тыс. км</w:t>
      </w:r>
      <w:r w:rsidRPr="000901EF">
        <w:rPr>
          <w:rFonts w:ascii="Times New Roman" w:hAnsi="Times New Roman"/>
          <w:sz w:val="28"/>
          <w:szCs w:val="28"/>
        </w:rPr>
        <w:t>, 576,8 тыс.</w:t>
      </w:r>
      <w:r>
        <w:rPr>
          <w:rFonts w:ascii="Times New Roman" w:hAnsi="Times New Roman"/>
          <w:sz w:val="28"/>
          <w:szCs w:val="28"/>
        </w:rPr>
        <w:t xml:space="preserve"> </w:t>
      </w:r>
      <w:r w:rsidRPr="000901EF">
        <w:rPr>
          <w:rFonts w:ascii="Times New Roman" w:hAnsi="Times New Roman"/>
          <w:sz w:val="28"/>
          <w:szCs w:val="28"/>
        </w:rPr>
        <w:t xml:space="preserve">авточасов. </w:t>
      </w:r>
    </w:p>
    <w:p w:rsidR="00CB29BE" w:rsidRPr="000901EF" w:rsidRDefault="00CB29BE" w:rsidP="00CB29BE">
      <w:pPr>
        <w:spacing w:after="0" w:line="240" w:lineRule="auto"/>
        <w:ind w:firstLine="567"/>
        <w:jc w:val="both"/>
        <w:rPr>
          <w:rFonts w:ascii="Times New Roman" w:hAnsi="Times New Roman"/>
          <w:sz w:val="28"/>
          <w:szCs w:val="28"/>
        </w:rPr>
      </w:pPr>
      <w:r w:rsidRPr="000901EF">
        <w:rPr>
          <w:rFonts w:ascii="Times New Roman" w:hAnsi="Times New Roman"/>
          <w:sz w:val="28"/>
          <w:szCs w:val="28"/>
        </w:rPr>
        <w:t xml:space="preserve">Субсидия на возмещение затрат в связи с оказанием услуг по городским пассажирским перевозкам позволяет обеспечивать надежность и безопасность перевозки, а также </w:t>
      </w:r>
      <w:r w:rsidRPr="000901EF">
        <w:rPr>
          <w:rFonts w:ascii="Times New Roman" w:hAnsi="Times New Roman"/>
          <w:bCs/>
          <w:sz w:val="28"/>
          <w:szCs w:val="28"/>
        </w:rPr>
        <w:t xml:space="preserve"> ценовую доступность услуг транспорта </w:t>
      </w:r>
      <w:r w:rsidRPr="000901EF">
        <w:rPr>
          <w:rFonts w:ascii="Times New Roman" w:hAnsi="Times New Roman"/>
          <w:sz w:val="28"/>
          <w:szCs w:val="28"/>
        </w:rPr>
        <w:t>на социально значимых маршрутах в границах городского округа.</w:t>
      </w:r>
    </w:p>
    <w:p w:rsidR="00CB29BE" w:rsidRPr="000901EF" w:rsidRDefault="00CB29BE" w:rsidP="00CB29BE">
      <w:pPr>
        <w:spacing w:after="0" w:line="240" w:lineRule="auto"/>
        <w:ind w:firstLine="567"/>
        <w:jc w:val="both"/>
        <w:rPr>
          <w:rFonts w:ascii="Times New Roman" w:hAnsi="Times New Roman"/>
          <w:sz w:val="28"/>
          <w:szCs w:val="28"/>
        </w:rPr>
      </w:pPr>
      <w:r w:rsidRPr="000901EF">
        <w:rPr>
          <w:rFonts w:ascii="Times New Roman" w:hAnsi="Times New Roman"/>
          <w:sz w:val="28"/>
          <w:szCs w:val="28"/>
        </w:rPr>
        <w:t xml:space="preserve">Стоимость проезда в маршрутных автобусах городского пассажирского транспорта с 01.01.2013 до 10.11.2013 составляла 18 рублей. </w:t>
      </w:r>
    </w:p>
    <w:p w:rsidR="00CB29BE" w:rsidRPr="000901EF" w:rsidRDefault="00CB29BE" w:rsidP="00CB29BE">
      <w:pPr>
        <w:spacing w:after="0" w:line="240" w:lineRule="auto"/>
        <w:ind w:firstLine="567"/>
        <w:jc w:val="both"/>
        <w:rPr>
          <w:rFonts w:ascii="Times New Roman" w:hAnsi="Times New Roman"/>
          <w:sz w:val="28"/>
          <w:szCs w:val="28"/>
        </w:rPr>
      </w:pPr>
      <w:r w:rsidRPr="000901EF">
        <w:rPr>
          <w:rFonts w:ascii="Times New Roman" w:hAnsi="Times New Roman"/>
          <w:sz w:val="28"/>
          <w:szCs w:val="28"/>
        </w:rPr>
        <w:t>В соответствии с приказом Региональной службы по тарифам Ханты-Мансийского автономного округа – Югры от 09.10.2013 № 77-нп                                 «Об установлении предельных  максимальных тарифов на перевозки  пассажиров и багажа автомобильным транспортом по внутриокружным и межобластным маршрутам и автомобильным общественным транспортном в городском и пригородном сообщении» с 10.11.2013</w:t>
      </w:r>
      <w:r>
        <w:rPr>
          <w:rFonts w:ascii="Times New Roman" w:hAnsi="Times New Roman"/>
          <w:sz w:val="28"/>
          <w:szCs w:val="28"/>
        </w:rPr>
        <w:t xml:space="preserve"> года</w:t>
      </w:r>
      <w:r w:rsidRPr="000901EF">
        <w:rPr>
          <w:rFonts w:ascii="Times New Roman" w:hAnsi="Times New Roman"/>
          <w:sz w:val="28"/>
          <w:szCs w:val="28"/>
        </w:rPr>
        <w:t xml:space="preserve"> тариф  был увеличен до 19 рублей.  </w:t>
      </w:r>
    </w:p>
    <w:p w:rsidR="00CB29BE" w:rsidRPr="000901EF" w:rsidRDefault="00CB29BE" w:rsidP="00D118DA">
      <w:pPr>
        <w:spacing w:after="0" w:line="240" w:lineRule="auto"/>
        <w:ind w:firstLine="567"/>
        <w:jc w:val="both"/>
        <w:rPr>
          <w:rFonts w:ascii="Times New Roman" w:hAnsi="Times New Roman"/>
          <w:sz w:val="28"/>
          <w:szCs w:val="28"/>
        </w:rPr>
      </w:pPr>
      <w:r w:rsidRPr="000901EF">
        <w:rPr>
          <w:rFonts w:ascii="Times New Roman" w:hAnsi="Times New Roman"/>
          <w:sz w:val="28"/>
          <w:szCs w:val="28"/>
        </w:rPr>
        <w:t>Количество пассажиров, перевезённых транспортом общего пользования</w:t>
      </w:r>
      <w:r>
        <w:rPr>
          <w:rFonts w:ascii="Times New Roman" w:hAnsi="Times New Roman"/>
          <w:sz w:val="28"/>
          <w:szCs w:val="28"/>
        </w:rPr>
        <w:t xml:space="preserve"> </w:t>
      </w:r>
      <w:r w:rsidRPr="000901EF">
        <w:rPr>
          <w:rFonts w:ascii="Times New Roman" w:hAnsi="Times New Roman"/>
          <w:sz w:val="28"/>
          <w:szCs w:val="28"/>
        </w:rPr>
        <w:t xml:space="preserve">составило </w:t>
      </w:r>
      <w:r>
        <w:rPr>
          <w:rFonts w:ascii="Times New Roman" w:hAnsi="Times New Roman"/>
          <w:sz w:val="28"/>
          <w:szCs w:val="28"/>
        </w:rPr>
        <w:t>20,54</w:t>
      </w:r>
      <w:r w:rsidRPr="000901EF">
        <w:rPr>
          <w:rFonts w:ascii="Times New Roman" w:hAnsi="Times New Roman"/>
          <w:sz w:val="28"/>
          <w:szCs w:val="28"/>
        </w:rPr>
        <w:t xml:space="preserve"> млн. человек</w:t>
      </w:r>
      <w:r>
        <w:rPr>
          <w:rFonts w:ascii="Times New Roman" w:hAnsi="Times New Roman"/>
          <w:sz w:val="28"/>
          <w:szCs w:val="28"/>
        </w:rPr>
        <w:t xml:space="preserve"> (в 2012 году – 20,1 млн. человек</w:t>
      </w:r>
      <w:r w:rsidRPr="000901EF">
        <w:rPr>
          <w:rFonts w:ascii="Times New Roman" w:hAnsi="Times New Roman"/>
          <w:sz w:val="28"/>
          <w:szCs w:val="28"/>
        </w:rPr>
        <w:t>). Увеличение количества пассажиров обусловлено ростом численности населения, вводом новых жилых микрорайонов.</w:t>
      </w:r>
    </w:p>
    <w:p w:rsidR="00D118DA" w:rsidRDefault="00CB29BE" w:rsidP="00D118DA">
      <w:pPr>
        <w:spacing w:after="0" w:line="240" w:lineRule="auto"/>
        <w:ind w:firstLine="567"/>
        <w:jc w:val="both"/>
        <w:rPr>
          <w:rFonts w:ascii="Times New Roman" w:hAnsi="Times New Roman"/>
          <w:color w:val="E36C0A"/>
          <w:sz w:val="28"/>
          <w:szCs w:val="28"/>
        </w:rPr>
      </w:pPr>
      <w:r w:rsidRPr="00CB29BE">
        <w:rPr>
          <w:rFonts w:ascii="Times New Roman" w:hAnsi="Times New Roman"/>
          <w:sz w:val="28"/>
          <w:szCs w:val="28"/>
        </w:rPr>
        <w:t>Развитие транспортной системы является необходимым условием экономического роста и улучшения качества жизни населения города. В соответствии с муниципальным контрактом ООО «Южный Научно-Исследовательский Союз» (г. Ставрополь) разработана концепция долгосрочной целевой программы «Развитие городского пассажирского транспорта города Сургута на период до 2015 года и на перспективу до 2020 года».</w:t>
      </w:r>
      <w:r w:rsidRPr="00CB29BE">
        <w:rPr>
          <w:rFonts w:ascii="Times New Roman" w:hAnsi="Times New Roman"/>
          <w:color w:val="E36C0A"/>
          <w:sz w:val="28"/>
          <w:szCs w:val="28"/>
        </w:rPr>
        <w:t xml:space="preserve"> </w:t>
      </w:r>
    </w:p>
    <w:p w:rsidR="00CB29BE" w:rsidRDefault="00CB29BE" w:rsidP="00CB29BE">
      <w:pPr>
        <w:spacing w:after="0" w:line="240" w:lineRule="auto"/>
        <w:ind w:firstLine="567"/>
        <w:jc w:val="both"/>
        <w:rPr>
          <w:rFonts w:ascii="Times New Roman" w:hAnsi="Times New Roman"/>
          <w:sz w:val="28"/>
          <w:szCs w:val="28"/>
        </w:rPr>
      </w:pPr>
      <w:r w:rsidRPr="00CB29BE">
        <w:rPr>
          <w:rFonts w:ascii="Times New Roman" w:hAnsi="Times New Roman"/>
          <w:sz w:val="28"/>
          <w:szCs w:val="28"/>
        </w:rPr>
        <w:t>Реализация мероприятий Концепции по корректировке  маршрутной сети городского пассажирского транспорта начата с 01.01.2014.</w:t>
      </w:r>
    </w:p>
    <w:p w:rsidR="00E73CCF" w:rsidRPr="001663B9" w:rsidRDefault="00E73CCF" w:rsidP="00CB29BE">
      <w:pPr>
        <w:spacing w:after="0" w:line="240" w:lineRule="auto"/>
        <w:ind w:firstLine="567"/>
        <w:jc w:val="both"/>
        <w:rPr>
          <w:rFonts w:ascii="Times New Roman" w:hAnsi="Times New Roman"/>
          <w:sz w:val="28"/>
          <w:szCs w:val="28"/>
        </w:rPr>
      </w:pPr>
      <w:r w:rsidRPr="001663B9">
        <w:rPr>
          <w:rFonts w:ascii="Times New Roman" w:hAnsi="Times New Roman"/>
          <w:sz w:val="28"/>
          <w:szCs w:val="28"/>
        </w:rPr>
        <w:t>Уровень автомобилизации города соответствует среднеевропейскому уровню. Одной из важнейших задач дорожного хозяйства города является качественное содержание и своевременный ремонт объектов существующей улично-дорожной сети города. Последнее десятилетие характеризуется постоянным недофинансированием работ по ремонту улично-дорожной сети города в связи с недостаточностью средств на эти цели в бюджете.</w:t>
      </w:r>
    </w:p>
    <w:p w:rsidR="00E73CCF" w:rsidRPr="001663B9" w:rsidRDefault="00E73CCF" w:rsidP="00E73CCF">
      <w:pPr>
        <w:pStyle w:val="3"/>
        <w:spacing w:after="0"/>
        <w:ind w:left="0" w:firstLine="709"/>
        <w:jc w:val="both"/>
        <w:rPr>
          <w:sz w:val="28"/>
          <w:szCs w:val="28"/>
        </w:rPr>
      </w:pPr>
      <w:r w:rsidRPr="001663B9">
        <w:rPr>
          <w:sz w:val="28"/>
          <w:szCs w:val="28"/>
        </w:rPr>
        <w:t>За 2013 год по текущему ремонту дорог и средств регулирования дорожного движения и объектов улично-дорожной сети выполнено:</w:t>
      </w:r>
    </w:p>
    <w:p w:rsidR="00E73CCF" w:rsidRPr="001663B9" w:rsidRDefault="00E73CCF" w:rsidP="00E73CCF">
      <w:pPr>
        <w:spacing w:after="0" w:line="240" w:lineRule="auto"/>
        <w:ind w:firstLine="142"/>
        <w:jc w:val="both"/>
        <w:rPr>
          <w:rFonts w:ascii="Times New Roman" w:hAnsi="Times New Roman"/>
          <w:sz w:val="28"/>
          <w:szCs w:val="28"/>
        </w:rPr>
      </w:pPr>
      <w:r w:rsidRPr="001663B9">
        <w:rPr>
          <w:rFonts w:ascii="Times New Roman" w:hAnsi="Times New Roman"/>
          <w:sz w:val="28"/>
          <w:szCs w:val="28"/>
        </w:rPr>
        <w:t xml:space="preserve">- ямочный ремонт – 135,4 </w:t>
      </w:r>
      <w:r w:rsidRPr="001663B9">
        <w:rPr>
          <w:rFonts w:ascii="Times New Roman" w:hAnsi="Times New Roman"/>
          <w:bCs/>
          <w:iCs/>
          <w:sz w:val="28"/>
          <w:szCs w:val="28"/>
        </w:rPr>
        <w:t>тыс.кв.метров;</w:t>
      </w:r>
    </w:p>
    <w:p w:rsidR="00E73CCF" w:rsidRPr="001663B9" w:rsidRDefault="00E73CCF" w:rsidP="00E73CCF">
      <w:pPr>
        <w:spacing w:after="0" w:line="240" w:lineRule="auto"/>
        <w:ind w:firstLine="142"/>
        <w:jc w:val="both"/>
        <w:rPr>
          <w:rFonts w:ascii="Times New Roman" w:hAnsi="Times New Roman"/>
          <w:bCs/>
          <w:iCs/>
          <w:sz w:val="28"/>
          <w:szCs w:val="28"/>
        </w:rPr>
      </w:pPr>
      <w:r w:rsidRPr="001663B9">
        <w:rPr>
          <w:rFonts w:ascii="Times New Roman" w:hAnsi="Times New Roman"/>
          <w:bCs/>
          <w:iCs/>
          <w:sz w:val="28"/>
          <w:szCs w:val="28"/>
        </w:rPr>
        <w:t>- литой асфальтобетон – 1 тыс.кв.метров;</w:t>
      </w:r>
    </w:p>
    <w:p w:rsidR="00E73CCF" w:rsidRPr="001663B9" w:rsidRDefault="00E73CCF" w:rsidP="00E73CCF">
      <w:pPr>
        <w:spacing w:after="0" w:line="240" w:lineRule="auto"/>
        <w:ind w:firstLine="142"/>
        <w:jc w:val="both"/>
        <w:rPr>
          <w:rFonts w:ascii="Times New Roman" w:hAnsi="Times New Roman"/>
          <w:sz w:val="28"/>
          <w:szCs w:val="28"/>
        </w:rPr>
      </w:pPr>
      <w:r w:rsidRPr="001663B9">
        <w:rPr>
          <w:rFonts w:ascii="Times New Roman" w:hAnsi="Times New Roman"/>
          <w:bCs/>
          <w:iCs/>
          <w:sz w:val="28"/>
          <w:szCs w:val="28"/>
        </w:rPr>
        <w:t>- защитное покрытие из ЛЭМС (литая эмульсионно-минеральная смесь) – 120 тыс.кв.метров;</w:t>
      </w:r>
    </w:p>
    <w:p w:rsidR="00E73CCF" w:rsidRPr="001663B9" w:rsidRDefault="00E73CCF" w:rsidP="00E73CCF">
      <w:pPr>
        <w:spacing w:after="0" w:line="240" w:lineRule="auto"/>
        <w:ind w:firstLine="142"/>
        <w:jc w:val="both"/>
        <w:rPr>
          <w:rFonts w:ascii="Times New Roman" w:hAnsi="Times New Roman"/>
          <w:sz w:val="28"/>
          <w:szCs w:val="28"/>
        </w:rPr>
      </w:pPr>
      <w:r w:rsidRPr="001663B9">
        <w:rPr>
          <w:rFonts w:ascii="Times New Roman" w:hAnsi="Times New Roman"/>
          <w:bCs/>
          <w:iCs/>
          <w:sz w:val="28"/>
          <w:szCs w:val="28"/>
        </w:rPr>
        <w:t>- нанесено дорожной разметки – 637,5 км.</w:t>
      </w:r>
    </w:p>
    <w:p w:rsidR="00E73CCF" w:rsidRPr="001663B9" w:rsidRDefault="00E73CCF" w:rsidP="00E73CCF">
      <w:pPr>
        <w:spacing w:after="0" w:line="240" w:lineRule="auto"/>
        <w:ind w:firstLine="142"/>
        <w:contextualSpacing/>
        <w:jc w:val="both"/>
        <w:rPr>
          <w:rFonts w:ascii="Times New Roman" w:hAnsi="Times New Roman"/>
          <w:sz w:val="28"/>
          <w:szCs w:val="28"/>
        </w:rPr>
      </w:pPr>
      <w:r w:rsidRPr="001663B9">
        <w:rPr>
          <w:rFonts w:ascii="Times New Roman" w:hAnsi="Times New Roman"/>
          <w:sz w:val="28"/>
          <w:szCs w:val="28"/>
        </w:rPr>
        <w:t xml:space="preserve">- ремонт объектов улично-дорожной сети общей площадью 98 тыс.кв.метров. </w:t>
      </w:r>
    </w:p>
    <w:p w:rsidR="00E73CCF" w:rsidRPr="00AD78F5" w:rsidRDefault="00E73CCF" w:rsidP="00E73CCF">
      <w:pPr>
        <w:spacing w:after="0" w:line="240" w:lineRule="auto"/>
        <w:ind w:firstLine="567"/>
        <w:jc w:val="both"/>
        <w:rPr>
          <w:rFonts w:ascii="Times New Roman" w:hAnsi="Times New Roman"/>
          <w:sz w:val="28"/>
          <w:szCs w:val="28"/>
        </w:rPr>
      </w:pPr>
      <w:r w:rsidRPr="001663B9">
        <w:rPr>
          <w:rFonts w:ascii="Times New Roman" w:hAnsi="Times New Roman"/>
          <w:sz w:val="28"/>
          <w:szCs w:val="28"/>
        </w:rPr>
        <w:t xml:space="preserve">  В отчётном году площадь улиц и дорог увеличилась на 9,8 тыс.кв.метров в связи с передачей бесхозяйного имущества на праве оперативного управления.</w:t>
      </w:r>
    </w:p>
    <w:p w:rsidR="00E73CCF" w:rsidRPr="001663B9" w:rsidRDefault="00E73CCF" w:rsidP="00E73CCF">
      <w:pPr>
        <w:spacing w:after="0" w:line="240" w:lineRule="auto"/>
        <w:ind w:firstLine="567"/>
        <w:jc w:val="both"/>
        <w:rPr>
          <w:rFonts w:ascii="Times New Roman" w:hAnsi="Times New Roman"/>
          <w:sz w:val="28"/>
          <w:szCs w:val="28"/>
        </w:rPr>
      </w:pPr>
      <w:r w:rsidRPr="00AD78F5">
        <w:rPr>
          <w:rFonts w:ascii="Times New Roman" w:hAnsi="Times New Roman"/>
          <w:sz w:val="28"/>
          <w:szCs w:val="28"/>
        </w:rPr>
        <w:lastRenderedPageBreak/>
        <w:t xml:space="preserve">  </w:t>
      </w:r>
      <w:r w:rsidRPr="001663B9">
        <w:rPr>
          <w:rFonts w:ascii="Times New Roman" w:hAnsi="Times New Roman"/>
          <w:sz w:val="28"/>
          <w:szCs w:val="28"/>
        </w:rPr>
        <w:t xml:space="preserve">В </w:t>
      </w:r>
      <w:r w:rsidR="001663B9" w:rsidRPr="001663B9">
        <w:rPr>
          <w:rFonts w:ascii="Times New Roman" w:hAnsi="Times New Roman"/>
          <w:sz w:val="28"/>
          <w:szCs w:val="28"/>
        </w:rPr>
        <w:t xml:space="preserve">2013 году </w:t>
      </w:r>
      <w:r w:rsidRPr="001663B9">
        <w:rPr>
          <w:rFonts w:ascii="Times New Roman" w:hAnsi="Times New Roman"/>
          <w:sz w:val="28"/>
          <w:szCs w:val="28"/>
        </w:rPr>
        <w:t xml:space="preserve">выполнен ремонт транспортной развязки на пересечении Тюменского тракта и Югорского тракта (развязка Грибоедовская): ремонт подпорной стенки и покрытия проезжей части (30,8 тыс.кв.метров). </w:t>
      </w:r>
    </w:p>
    <w:p w:rsidR="00E73CCF" w:rsidRDefault="00E73CCF" w:rsidP="00E73CCF">
      <w:pPr>
        <w:spacing w:after="0" w:line="240" w:lineRule="auto"/>
        <w:ind w:firstLine="567"/>
        <w:jc w:val="both"/>
        <w:rPr>
          <w:rFonts w:ascii="Times New Roman" w:hAnsi="Times New Roman"/>
          <w:sz w:val="28"/>
          <w:szCs w:val="28"/>
        </w:rPr>
      </w:pPr>
      <w:r w:rsidRPr="001663B9">
        <w:rPr>
          <w:rFonts w:ascii="Times New Roman" w:hAnsi="Times New Roman"/>
          <w:sz w:val="28"/>
          <w:szCs w:val="28"/>
        </w:rPr>
        <w:t xml:space="preserve">  На некоторых дорогах в 2013 году проводился внеплановый ремонт. Речь идет о ремонте сплошным асфальтированием автодорог по улице Киртбая и проспекту Пролетарский. Данное решение было принято в связи с тем, что износ покрытия проезжей части обозначенн</w:t>
      </w:r>
      <w:r w:rsidR="001663B9" w:rsidRPr="001663B9">
        <w:rPr>
          <w:rFonts w:ascii="Times New Roman" w:hAnsi="Times New Roman"/>
          <w:sz w:val="28"/>
          <w:szCs w:val="28"/>
        </w:rPr>
        <w:t>ых автодорог превысил 70 %</w:t>
      </w:r>
      <w:r w:rsidRPr="001663B9">
        <w:rPr>
          <w:rFonts w:ascii="Times New Roman" w:hAnsi="Times New Roman"/>
          <w:sz w:val="28"/>
          <w:szCs w:val="28"/>
        </w:rPr>
        <w:t xml:space="preserve">, при этом средства на капитальные затраты на выполнение реконструкции дорог по этим улицам отсутствуют. Гарантийный срок ремонта сплошным асфальтированием 3 года. </w:t>
      </w:r>
    </w:p>
    <w:p w:rsidR="0027165F" w:rsidRDefault="0027165F" w:rsidP="0027165F">
      <w:pPr>
        <w:pStyle w:val="2"/>
        <w:keepNext w:val="0"/>
        <w:keepLines w:val="0"/>
        <w:spacing w:before="0" w:line="240" w:lineRule="auto"/>
        <w:ind w:firstLine="708"/>
        <w:jc w:val="both"/>
        <w:rPr>
          <w:rFonts w:ascii="Times New Roman" w:hAnsi="Times New Roman"/>
          <w:b w:val="0"/>
          <w:bCs w:val="0"/>
          <w:color w:val="auto"/>
          <w:sz w:val="28"/>
          <w:szCs w:val="28"/>
        </w:rPr>
      </w:pPr>
      <w:r w:rsidRPr="00BD7762">
        <w:rPr>
          <w:rFonts w:ascii="Times New Roman" w:hAnsi="Times New Roman"/>
          <w:b w:val="0"/>
          <w:color w:val="auto"/>
          <w:sz w:val="28"/>
          <w:szCs w:val="28"/>
          <w:lang w:eastAsia="ru-RU"/>
        </w:rPr>
        <w:t xml:space="preserve">На сайте Администрации города создан сервис Интерактивная карта ремонта дорог </w:t>
      </w:r>
      <w:r>
        <w:rPr>
          <w:rFonts w:ascii="Times New Roman" w:hAnsi="Times New Roman"/>
          <w:b w:val="0"/>
          <w:color w:val="auto"/>
          <w:sz w:val="28"/>
          <w:szCs w:val="28"/>
          <w:lang w:eastAsia="ru-RU"/>
        </w:rPr>
        <w:t>(</w:t>
      </w:r>
      <w:r w:rsidRPr="00BD7762">
        <w:rPr>
          <w:rFonts w:ascii="Times New Roman" w:hAnsi="Times New Roman"/>
          <w:b w:val="0"/>
          <w:bCs w:val="0"/>
          <w:color w:val="auto"/>
          <w:sz w:val="28"/>
          <w:szCs w:val="28"/>
        </w:rPr>
        <w:t>dorogi.admsurgut.ru</w:t>
      </w:r>
      <w:r>
        <w:rPr>
          <w:rFonts w:ascii="Times New Roman" w:hAnsi="Times New Roman"/>
          <w:b w:val="0"/>
          <w:bCs w:val="0"/>
          <w:color w:val="auto"/>
          <w:sz w:val="28"/>
          <w:szCs w:val="28"/>
        </w:rPr>
        <w:t>), где можно наглядно увидеть, как</w:t>
      </w:r>
      <w:r w:rsidR="006927D4">
        <w:rPr>
          <w:rFonts w:ascii="Times New Roman" w:hAnsi="Times New Roman"/>
          <w:b w:val="0"/>
          <w:bCs w:val="0"/>
          <w:color w:val="auto"/>
          <w:sz w:val="28"/>
          <w:szCs w:val="28"/>
        </w:rPr>
        <w:t>ие</w:t>
      </w:r>
      <w:r>
        <w:rPr>
          <w:rFonts w:ascii="Times New Roman" w:hAnsi="Times New Roman"/>
          <w:b w:val="0"/>
          <w:bCs w:val="0"/>
          <w:color w:val="auto"/>
          <w:sz w:val="28"/>
          <w:szCs w:val="28"/>
        </w:rPr>
        <w:t xml:space="preserve"> дороги</w:t>
      </w:r>
      <w:r w:rsidR="006927D4">
        <w:rPr>
          <w:rFonts w:ascii="Times New Roman" w:hAnsi="Times New Roman"/>
          <w:b w:val="0"/>
          <w:bCs w:val="0"/>
          <w:color w:val="auto"/>
          <w:sz w:val="28"/>
          <w:szCs w:val="28"/>
        </w:rPr>
        <w:t xml:space="preserve"> и</w:t>
      </w:r>
      <w:r>
        <w:rPr>
          <w:rFonts w:ascii="Times New Roman" w:hAnsi="Times New Roman"/>
          <w:b w:val="0"/>
          <w:bCs w:val="0"/>
          <w:color w:val="auto"/>
          <w:sz w:val="28"/>
          <w:szCs w:val="28"/>
        </w:rPr>
        <w:t xml:space="preserve"> когда ремонтировалась.</w:t>
      </w:r>
    </w:p>
    <w:p w:rsidR="00E73CCF" w:rsidRPr="0027165F" w:rsidRDefault="00E73CCF" w:rsidP="0027165F">
      <w:pPr>
        <w:pStyle w:val="2"/>
        <w:keepNext w:val="0"/>
        <w:keepLines w:val="0"/>
        <w:spacing w:before="0" w:line="240" w:lineRule="auto"/>
        <w:ind w:firstLine="708"/>
        <w:jc w:val="both"/>
        <w:rPr>
          <w:rFonts w:ascii="Times New Roman" w:hAnsi="Times New Roman"/>
          <w:b w:val="0"/>
          <w:bCs w:val="0"/>
          <w:color w:val="auto"/>
          <w:sz w:val="28"/>
          <w:szCs w:val="28"/>
        </w:rPr>
      </w:pPr>
      <w:r w:rsidRPr="0027165F">
        <w:rPr>
          <w:rFonts w:ascii="Times New Roman" w:hAnsi="Times New Roman"/>
          <w:b w:val="0"/>
          <w:color w:val="auto"/>
          <w:sz w:val="28"/>
          <w:szCs w:val="28"/>
        </w:rPr>
        <w:t>В 2013 году при ремонте улицы Чехова в качестве эксперимента  применена армирующая добавка в асфальтобетон «Форта». При ремонте проспекта Ленина применен щебеночно-мастичный асфальтобетон, менее подверженный образованию колейности.</w:t>
      </w:r>
    </w:p>
    <w:p w:rsidR="00E73CCF" w:rsidRPr="001663B9" w:rsidRDefault="00E73CCF" w:rsidP="00E73CCF">
      <w:pPr>
        <w:spacing w:after="0" w:line="240" w:lineRule="auto"/>
        <w:ind w:firstLine="567"/>
        <w:jc w:val="both"/>
        <w:rPr>
          <w:rFonts w:ascii="Times New Roman" w:hAnsi="Times New Roman"/>
          <w:spacing w:val="3"/>
          <w:sz w:val="28"/>
          <w:szCs w:val="28"/>
        </w:rPr>
      </w:pPr>
      <w:r w:rsidRPr="001663B9">
        <w:rPr>
          <w:rFonts w:ascii="Times New Roman" w:hAnsi="Times New Roman"/>
          <w:spacing w:val="3"/>
          <w:sz w:val="28"/>
          <w:szCs w:val="28"/>
        </w:rPr>
        <w:t>Улично-дорожная сеть города на 01.01.2014 года:</w:t>
      </w:r>
    </w:p>
    <w:p w:rsidR="00E73CCF" w:rsidRPr="001663B9" w:rsidRDefault="00E73CCF" w:rsidP="00E73CCF">
      <w:pPr>
        <w:spacing w:after="0" w:line="240" w:lineRule="auto"/>
        <w:ind w:firstLine="709"/>
        <w:jc w:val="both"/>
        <w:rPr>
          <w:rFonts w:ascii="Times New Roman" w:hAnsi="Times New Roman"/>
          <w:spacing w:val="1"/>
          <w:sz w:val="28"/>
          <w:szCs w:val="28"/>
        </w:rPr>
      </w:pPr>
      <w:r w:rsidRPr="001663B9">
        <w:rPr>
          <w:rFonts w:ascii="Times New Roman" w:hAnsi="Times New Roman"/>
          <w:spacing w:val="3"/>
          <w:sz w:val="28"/>
          <w:szCs w:val="28"/>
        </w:rPr>
        <w:t xml:space="preserve"> -</w:t>
      </w:r>
      <w:r w:rsidRPr="001663B9">
        <w:rPr>
          <w:rFonts w:ascii="Times New Roman" w:hAnsi="Times New Roman"/>
          <w:spacing w:val="1"/>
          <w:sz w:val="28"/>
          <w:szCs w:val="28"/>
        </w:rPr>
        <w:t xml:space="preserve"> протяжённость автомобильных дорог общего пользования с твердым покрытием 252,5 км, их площадь – 4153 тыс.кв.метров;</w:t>
      </w:r>
    </w:p>
    <w:p w:rsidR="00E73CCF" w:rsidRPr="001663B9" w:rsidRDefault="00E73CCF" w:rsidP="00E73CCF">
      <w:pPr>
        <w:spacing w:after="0" w:line="240" w:lineRule="auto"/>
        <w:ind w:firstLine="709"/>
        <w:jc w:val="both"/>
        <w:rPr>
          <w:rFonts w:ascii="Times New Roman" w:hAnsi="Times New Roman"/>
          <w:spacing w:val="1"/>
          <w:sz w:val="28"/>
          <w:szCs w:val="28"/>
        </w:rPr>
      </w:pPr>
      <w:r w:rsidRPr="001663B9">
        <w:rPr>
          <w:rFonts w:ascii="Times New Roman" w:hAnsi="Times New Roman"/>
          <w:sz w:val="28"/>
          <w:szCs w:val="28"/>
        </w:rPr>
        <w:t>- площадь тротуаров – 610 тыс.кв.метров</w:t>
      </w:r>
      <w:r w:rsidRPr="001663B9">
        <w:rPr>
          <w:rFonts w:ascii="Times New Roman" w:hAnsi="Times New Roman"/>
          <w:spacing w:val="1"/>
          <w:sz w:val="28"/>
          <w:szCs w:val="28"/>
        </w:rPr>
        <w:t>;</w:t>
      </w:r>
    </w:p>
    <w:p w:rsidR="00E73CCF" w:rsidRPr="001663B9" w:rsidRDefault="00E73CCF" w:rsidP="00E73CCF">
      <w:pPr>
        <w:spacing w:after="0" w:line="240" w:lineRule="auto"/>
        <w:ind w:firstLine="709"/>
        <w:jc w:val="both"/>
        <w:rPr>
          <w:rFonts w:ascii="Times New Roman" w:hAnsi="Times New Roman"/>
          <w:sz w:val="28"/>
          <w:szCs w:val="28"/>
        </w:rPr>
      </w:pPr>
      <w:r w:rsidRPr="001663B9">
        <w:rPr>
          <w:rFonts w:ascii="Times New Roman" w:hAnsi="Times New Roman"/>
          <w:sz w:val="28"/>
          <w:szCs w:val="28"/>
        </w:rPr>
        <w:t>- протяжённость линий уличного освещения – 370 км;</w:t>
      </w:r>
    </w:p>
    <w:p w:rsidR="00E73CCF" w:rsidRPr="001663B9" w:rsidRDefault="00E73CCF" w:rsidP="00E73CCF">
      <w:pPr>
        <w:spacing w:after="0" w:line="240" w:lineRule="auto"/>
        <w:ind w:firstLine="709"/>
        <w:jc w:val="both"/>
        <w:rPr>
          <w:rFonts w:ascii="Times New Roman" w:hAnsi="Times New Roman"/>
          <w:sz w:val="28"/>
          <w:szCs w:val="28"/>
        </w:rPr>
      </w:pPr>
      <w:r w:rsidRPr="001663B9">
        <w:rPr>
          <w:rFonts w:ascii="Times New Roman" w:hAnsi="Times New Roman"/>
          <w:sz w:val="28"/>
          <w:szCs w:val="28"/>
        </w:rPr>
        <w:t>- протяжённость ливневой канализации – 87 км;</w:t>
      </w:r>
    </w:p>
    <w:p w:rsidR="00E73CCF" w:rsidRPr="001663B9" w:rsidRDefault="00E73CCF" w:rsidP="00E73CCF">
      <w:pPr>
        <w:spacing w:after="0" w:line="240" w:lineRule="auto"/>
        <w:ind w:firstLine="709"/>
        <w:jc w:val="both"/>
        <w:rPr>
          <w:rFonts w:ascii="Times New Roman" w:hAnsi="Times New Roman"/>
          <w:sz w:val="28"/>
          <w:szCs w:val="28"/>
        </w:rPr>
      </w:pPr>
      <w:r w:rsidRPr="001663B9">
        <w:rPr>
          <w:rFonts w:ascii="Times New Roman" w:hAnsi="Times New Roman"/>
          <w:sz w:val="28"/>
          <w:szCs w:val="28"/>
        </w:rPr>
        <w:t>- автобусных остановок – 326 единиц;</w:t>
      </w:r>
    </w:p>
    <w:p w:rsidR="00E73CCF" w:rsidRPr="001663B9" w:rsidRDefault="00E73CCF" w:rsidP="00E73CCF">
      <w:pPr>
        <w:spacing w:after="0" w:line="240" w:lineRule="auto"/>
        <w:ind w:firstLine="709"/>
        <w:jc w:val="both"/>
        <w:rPr>
          <w:rFonts w:ascii="Times New Roman" w:hAnsi="Times New Roman"/>
          <w:sz w:val="28"/>
          <w:szCs w:val="28"/>
        </w:rPr>
      </w:pPr>
      <w:r w:rsidRPr="001663B9">
        <w:rPr>
          <w:rFonts w:ascii="Times New Roman" w:hAnsi="Times New Roman"/>
          <w:sz w:val="28"/>
          <w:szCs w:val="28"/>
        </w:rPr>
        <w:t>- дорожных знаков – 11949 единиц;</w:t>
      </w:r>
    </w:p>
    <w:p w:rsidR="00644E40" w:rsidRPr="00DD2F89" w:rsidRDefault="00E73CCF" w:rsidP="00DD2F89">
      <w:pPr>
        <w:spacing w:after="0" w:line="240" w:lineRule="auto"/>
        <w:ind w:firstLine="709"/>
        <w:jc w:val="both"/>
        <w:rPr>
          <w:rFonts w:ascii="Times New Roman" w:hAnsi="Times New Roman"/>
          <w:sz w:val="28"/>
          <w:szCs w:val="28"/>
        </w:rPr>
      </w:pPr>
      <w:r w:rsidRPr="001663B9">
        <w:rPr>
          <w:rFonts w:ascii="Times New Roman" w:hAnsi="Times New Roman"/>
          <w:sz w:val="28"/>
          <w:szCs w:val="28"/>
        </w:rPr>
        <w:t>- светофорных объектов – 150 единиц.</w:t>
      </w:r>
    </w:p>
    <w:p w:rsidR="00BC16E7" w:rsidRPr="00BD7762" w:rsidRDefault="00BC16E7" w:rsidP="00BD7762">
      <w:pPr>
        <w:spacing w:after="0" w:line="240" w:lineRule="auto"/>
        <w:ind w:firstLine="708"/>
        <w:jc w:val="both"/>
        <w:rPr>
          <w:rFonts w:ascii="Times New Roman" w:eastAsia="Times New Roman" w:hAnsi="Times New Roman"/>
          <w:sz w:val="28"/>
          <w:szCs w:val="28"/>
          <w:lang w:eastAsia="ru-RU"/>
        </w:rPr>
      </w:pPr>
    </w:p>
    <w:p w:rsidR="00BD7762" w:rsidRDefault="00BD7762" w:rsidP="00DD2F89">
      <w:pPr>
        <w:spacing w:after="0" w:line="240" w:lineRule="auto"/>
        <w:jc w:val="center"/>
        <w:rPr>
          <w:rFonts w:ascii="Times New Roman" w:eastAsia="Times New Roman" w:hAnsi="Times New Roman"/>
          <w:b/>
          <w:sz w:val="28"/>
          <w:szCs w:val="28"/>
          <w:lang w:eastAsia="ru-RU"/>
        </w:rPr>
      </w:pPr>
    </w:p>
    <w:p w:rsidR="002926AB" w:rsidRPr="001663B9" w:rsidRDefault="00DD2F89" w:rsidP="00DD2F89">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Социальная сфера</w:t>
      </w:r>
    </w:p>
    <w:p w:rsidR="00E008C7" w:rsidRPr="001663B9" w:rsidRDefault="00E008C7" w:rsidP="00E008C7">
      <w:pPr>
        <w:spacing w:after="0" w:line="240" w:lineRule="auto"/>
        <w:jc w:val="center"/>
        <w:rPr>
          <w:rFonts w:ascii="Times New Roman" w:eastAsia="Times New Roman" w:hAnsi="Times New Roman"/>
          <w:b/>
          <w:sz w:val="28"/>
          <w:szCs w:val="28"/>
          <w:lang w:eastAsia="ru-RU"/>
        </w:rPr>
      </w:pPr>
      <w:r w:rsidRPr="001663B9">
        <w:rPr>
          <w:rFonts w:ascii="Times New Roman" w:eastAsia="Times New Roman" w:hAnsi="Times New Roman"/>
          <w:b/>
          <w:sz w:val="28"/>
          <w:szCs w:val="28"/>
          <w:lang w:eastAsia="ru-RU"/>
        </w:rPr>
        <w:t>Образование (общее и дошкольное образование)</w:t>
      </w:r>
    </w:p>
    <w:p w:rsidR="00971018" w:rsidRDefault="00971018" w:rsidP="00971018">
      <w:pPr>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 xml:space="preserve">В 2013 году </w:t>
      </w:r>
      <w:r w:rsidRPr="00FC7C99">
        <w:rPr>
          <w:rFonts w:ascii="Times New Roman" w:hAnsi="Times New Roman"/>
          <w:i/>
          <w:sz w:val="28"/>
          <w:szCs w:val="28"/>
        </w:rPr>
        <w:t>в сфере образования</w:t>
      </w:r>
      <w:r w:rsidRPr="007947DB">
        <w:rPr>
          <w:rFonts w:ascii="Times New Roman" w:hAnsi="Times New Roman"/>
          <w:sz w:val="28"/>
          <w:szCs w:val="28"/>
        </w:rPr>
        <w:t xml:space="preserve"> продолжилась работа по реализации Указов Президента Российской Федерации от 07.05.2012 № 597 «О мероприятиях по реализации государственной социальной политики», № 599 «О </w:t>
      </w:r>
      <w:r w:rsidRPr="00BF14A5">
        <w:rPr>
          <w:rFonts w:ascii="Times New Roman" w:hAnsi="Times New Roman"/>
          <w:sz w:val="28"/>
          <w:szCs w:val="28"/>
        </w:rPr>
        <w:t xml:space="preserve">мерах по реализации государственной политики в области образования и науки», от 01.06.2012 № 761 </w:t>
      </w:r>
      <w:r w:rsidRPr="00BF14A5">
        <w:rPr>
          <w:rFonts w:ascii="Times New Roman" w:hAnsi="Times New Roman"/>
          <w:color w:val="000000"/>
          <w:sz w:val="28"/>
          <w:szCs w:val="28"/>
        </w:rPr>
        <w:t xml:space="preserve">"О Национальной стратегии действий в интересах детей на 2012 - 2017 годы", </w:t>
      </w:r>
      <w:r w:rsidRPr="00BF14A5">
        <w:rPr>
          <w:rFonts w:ascii="Times New Roman" w:hAnsi="Times New Roman"/>
          <w:sz w:val="28"/>
          <w:szCs w:val="28"/>
        </w:rPr>
        <w:t xml:space="preserve">окружной целевой программы «Новая школа Югры на 2011 – 2015 годы». </w:t>
      </w:r>
    </w:p>
    <w:p w:rsidR="00971018" w:rsidRPr="002064ED" w:rsidRDefault="00971018" w:rsidP="00971018">
      <w:pPr>
        <w:spacing w:after="0" w:line="240" w:lineRule="auto"/>
        <w:ind w:firstLine="709"/>
        <w:jc w:val="both"/>
        <w:rPr>
          <w:rFonts w:ascii="Times New Roman" w:hAnsi="Times New Roman"/>
          <w:sz w:val="28"/>
          <w:szCs w:val="28"/>
        </w:rPr>
      </w:pPr>
      <w:r w:rsidRPr="002064ED">
        <w:rPr>
          <w:rFonts w:ascii="Times New Roman" w:hAnsi="Times New Roman"/>
          <w:sz w:val="28"/>
          <w:szCs w:val="28"/>
        </w:rPr>
        <w:t>Во исполнение Указов Президента Российской Федерации, проведены мероприятия, направленные на повышение оплаты труда отдельным категориям работников учреждений образования, в результате которых средняя заработная плата составила:</w:t>
      </w:r>
    </w:p>
    <w:p w:rsidR="00971018" w:rsidRPr="00733077" w:rsidRDefault="00971018" w:rsidP="00971018">
      <w:pPr>
        <w:suppressAutoHyphens/>
        <w:spacing w:after="0" w:line="240" w:lineRule="auto"/>
        <w:ind w:firstLine="709"/>
        <w:jc w:val="both"/>
        <w:rPr>
          <w:rFonts w:ascii="Times New Roman" w:hAnsi="Times New Roman"/>
          <w:color w:val="000000"/>
          <w:sz w:val="28"/>
          <w:szCs w:val="28"/>
        </w:rPr>
      </w:pPr>
      <w:r w:rsidRPr="00733077">
        <w:rPr>
          <w:rFonts w:ascii="Times New Roman" w:hAnsi="Times New Roman"/>
          <w:color w:val="000000"/>
          <w:sz w:val="28"/>
          <w:szCs w:val="28"/>
        </w:rPr>
        <w:t>-педагогических работников муниципальных образовательных организаций дошкольного образования 52,68 тыс. рублей (в 2012 году – 38,606 тыс. рублей);</w:t>
      </w:r>
    </w:p>
    <w:p w:rsidR="00971018" w:rsidRPr="00733077" w:rsidRDefault="00971018" w:rsidP="00971018">
      <w:pPr>
        <w:suppressAutoHyphens/>
        <w:spacing w:after="0" w:line="240" w:lineRule="auto"/>
        <w:ind w:firstLine="709"/>
        <w:jc w:val="both"/>
        <w:rPr>
          <w:rFonts w:ascii="Times New Roman" w:hAnsi="Times New Roman"/>
          <w:color w:val="000000"/>
          <w:sz w:val="28"/>
          <w:szCs w:val="28"/>
        </w:rPr>
      </w:pPr>
      <w:r w:rsidRPr="00733077">
        <w:rPr>
          <w:rFonts w:ascii="Times New Roman" w:hAnsi="Times New Roman"/>
          <w:color w:val="000000"/>
          <w:sz w:val="28"/>
          <w:szCs w:val="28"/>
        </w:rPr>
        <w:t>-педагогических работников общеобразовательных организаций 62,88 тыс. рублей (в 2012 году – 52,742 тыс. рублей);</w:t>
      </w:r>
    </w:p>
    <w:p w:rsidR="00971018" w:rsidRDefault="00971018" w:rsidP="00971018">
      <w:pPr>
        <w:suppressAutoHyphens/>
        <w:spacing w:after="0" w:line="240" w:lineRule="auto"/>
        <w:ind w:firstLine="709"/>
        <w:jc w:val="both"/>
        <w:rPr>
          <w:rFonts w:ascii="Times New Roman" w:hAnsi="Times New Roman"/>
          <w:color w:val="000000"/>
          <w:sz w:val="28"/>
          <w:szCs w:val="28"/>
        </w:rPr>
      </w:pPr>
      <w:r w:rsidRPr="00733077">
        <w:rPr>
          <w:rFonts w:ascii="Times New Roman" w:hAnsi="Times New Roman"/>
          <w:color w:val="000000"/>
          <w:sz w:val="28"/>
          <w:szCs w:val="28"/>
        </w:rPr>
        <w:t>-педагогических работников муниципальных</w:t>
      </w:r>
      <w:r w:rsidR="003A1D8A">
        <w:rPr>
          <w:rFonts w:ascii="Times New Roman" w:hAnsi="Times New Roman"/>
          <w:color w:val="000000"/>
          <w:sz w:val="28"/>
          <w:szCs w:val="28"/>
        </w:rPr>
        <w:t xml:space="preserve"> </w:t>
      </w:r>
      <w:r w:rsidRPr="00733077">
        <w:rPr>
          <w:rFonts w:ascii="Times New Roman" w:hAnsi="Times New Roman"/>
          <w:color w:val="000000"/>
          <w:sz w:val="28"/>
          <w:szCs w:val="28"/>
        </w:rPr>
        <w:t>организаций дополнительного образования детей 54,63 тыс. рублей (в 2012 году – 41,704 тыс. рублей).</w:t>
      </w:r>
    </w:p>
    <w:p w:rsidR="00971018" w:rsidRPr="007947DB" w:rsidRDefault="00971018" w:rsidP="00971018">
      <w:pPr>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 xml:space="preserve">Услуга дошкольного образования оказывалась в 51 муниципальном дошкольном образовательном учреждении, пяти учреждениях для детей </w:t>
      </w:r>
      <w:r w:rsidRPr="007947DB">
        <w:rPr>
          <w:rFonts w:ascii="Times New Roman" w:hAnsi="Times New Roman"/>
          <w:sz w:val="28"/>
          <w:szCs w:val="28"/>
        </w:rPr>
        <w:lastRenderedPageBreak/>
        <w:t xml:space="preserve">дошкольного и младшего школьного возраста, трех общеобразовательных учреждениях. </w:t>
      </w:r>
    </w:p>
    <w:p w:rsidR="00971018" w:rsidRPr="007947DB" w:rsidRDefault="00971018" w:rsidP="00971018">
      <w:pPr>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 xml:space="preserve">Общая численность детей, посещающих образовательные учреждения, реализующие основные образовательные программы дошкольного образования, в 2013 году составила 17 318 человек (в 2012 году – 15 717 человек). Данные изменения стали возможными за счет введения в эксплуатацию 2-х дошкольных учреждений (МБДОУ № 21 «Светлячок», МБДОУ № 29 «Журавушка») с проектной мощностью 460 мест, </w:t>
      </w:r>
      <w:r w:rsidR="006927D4">
        <w:rPr>
          <w:rFonts w:ascii="Times New Roman" w:hAnsi="Times New Roman"/>
          <w:sz w:val="28"/>
          <w:szCs w:val="28"/>
        </w:rPr>
        <w:t xml:space="preserve">а также </w:t>
      </w:r>
      <w:r w:rsidRPr="007947DB">
        <w:rPr>
          <w:rFonts w:ascii="Times New Roman" w:hAnsi="Times New Roman"/>
          <w:sz w:val="28"/>
          <w:szCs w:val="28"/>
        </w:rPr>
        <w:t>проведения оптимизационных мероприятий.</w:t>
      </w:r>
    </w:p>
    <w:p w:rsidR="00971018" w:rsidRPr="007947DB" w:rsidRDefault="00971018" w:rsidP="00971018">
      <w:pPr>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Основные усилия департамента образования были направлены на обеспечение местами</w:t>
      </w:r>
      <w:r>
        <w:rPr>
          <w:rFonts w:ascii="Times New Roman" w:hAnsi="Times New Roman"/>
          <w:sz w:val="28"/>
          <w:szCs w:val="28"/>
        </w:rPr>
        <w:t xml:space="preserve"> в детских садах </w:t>
      </w:r>
      <w:r w:rsidRPr="007947DB">
        <w:rPr>
          <w:rFonts w:ascii="Times New Roman" w:hAnsi="Times New Roman"/>
          <w:sz w:val="28"/>
          <w:szCs w:val="28"/>
        </w:rPr>
        <w:t xml:space="preserve">детей в возрасте от 3 до 7 лет. </w:t>
      </w:r>
    </w:p>
    <w:p w:rsidR="00971018" w:rsidRDefault="00971018" w:rsidP="00971018">
      <w:pPr>
        <w:pStyle w:val="aff"/>
        <w:tabs>
          <w:tab w:val="num" w:pos="851"/>
        </w:tabs>
        <w:suppressAutoHyphens/>
        <w:spacing w:after="0" w:line="240" w:lineRule="auto"/>
        <w:ind w:right="-142" w:firstLine="709"/>
        <w:jc w:val="both"/>
        <w:rPr>
          <w:rFonts w:ascii="Times New Roman" w:eastAsia="Calibri" w:hAnsi="Times New Roman"/>
          <w:sz w:val="28"/>
          <w:szCs w:val="28"/>
          <w:lang w:eastAsia="en-US"/>
        </w:rPr>
      </w:pPr>
      <w:r w:rsidRPr="007947DB">
        <w:rPr>
          <w:rFonts w:ascii="Times New Roman" w:eastAsia="Calibri" w:hAnsi="Times New Roman"/>
          <w:sz w:val="28"/>
          <w:szCs w:val="28"/>
          <w:lang w:eastAsia="en-US"/>
        </w:rPr>
        <w:t>На 31.12.2013 в реестре нуждающихся в услуге дошкольного образования числится 19 052 ребенка в возрасте от 2 мес. до 7 лет, из них 16 761 детей (88%) в возрасте от 2 мес. до 3 лет</w:t>
      </w:r>
      <w:r>
        <w:rPr>
          <w:rFonts w:ascii="Times New Roman" w:eastAsia="Calibri" w:hAnsi="Times New Roman"/>
          <w:sz w:val="28"/>
          <w:szCs w:val="28"/>
          <w:lang w:eastAsia="en-US"/>
        </w:rPr>
        <w:t>.</w:t>
      </w:r>
    </w:p>
    <w:p w:rsidR="00971018" w:rsidRPr="007947DB" w:rsidRDefault="00971018" w:rsidP="00971018">
      <w:pPr>
        <w:pStyle w:val="aff"/>
        <w:tabs>
          <w:tab w:val="num" w:pos="851"/>
        </w:tabs>
        <w:suppressAutoHyphens/>
        <w:spacing w:after="0" w:line="240" w:lineRule="auto"/>
        <w:ind w:right="-142" w:firstLine="709"/>
        <w:jc w:val="both"/>
        <w:rPr>
          <w:rFonts w:ascii="Times New Roman" w:eastAsia="Calibri" w:hAnsi="Times New Roman"/>
          <w:sz w:val="28"/>
          <w:szCs w:val="28"/>
          <w:lang w:eastAsia="en-US"/>
        </w:rPr>
      </w:pPr>
      <w:r w:rsidRPr="007947DB">
        <w:rPr>
          <w:rFonts w:ascii="Times New Roman" w:eastAsia="Calibri" w:hAnsi="Times New Roman"/>
          <w:sz w:val="28"/>
          <w:szCs w:val="28"/>
          <w:lang w:eastAsia="en-US"/>
        </w:rPr>
        <w:t>Число стоящих в очереди детей в возрасте от 3 до 7 лет снизилось с 4 476 детей в 2012 году до 1 851 в 2013 году, что составляет 9,7% от всей численности детей, состоящих в реестре. В целом охват детей данного возраста дошкольным образованием увеличен до 83,3 %.</w:t>
      </w:r>
    </w:p>
    <w:p w:rsidR="00971018" w:rsidRPr="007947DB" w:rsidRDefault="00971018" w:rsidP="00971018">
      <w:pPr>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На сегодняшний день все родители, воспитывающие детей в возрасте от 5 до 7 лет, имеют возможность определить ребенка в детский сад для получения услуги дошкольного образования в группах 12-ти часового или кратковременного пребывания. Таким образом, обеспечена на 100% доступность предшкольного образования, имеющего важное значение для успешного обучения детей в начальной школе.</w:t>
      </w:r>
      <w:r>
        <w:rPr>
          <w:rFonts w:ascii="Times New Roman" w:hAnsi="Times New Roman"/>
          <w:sz w:val="28"/>
          <w:szCs w:val="28"/>
        </w:rPr>
        <w:t xml:space="preserve"> Кроме того, для детей, не посещающих детский сад, доступны услуги психолога в любом учреждении дошкольного образования.</w:t>
      </w:r>
    </w:p>
    <w:p w:rsidR="00971018" w:rsidRPr="007947DB" w:rsidRDefault="00971018" w:rsidP="00971018">
      <w:pPr>
        <w:pStyle w:val="aff"/>
        <w:tabs>
          <w:tab w:val="num" w:pos="851"/>
        </w:tabs>
        <w:suppressAutoHyphens/>
        <w:spacing w:after="0" w:line="240" w:lineRule="auto"/>
        <w:ind w:firstLine="709"/>
        <w:jc w:val="both"/>
        <w:rPr>
          <w:rFonts w:ascii="Times New Roman" w:eastAsia="Calibri" w:hAnsi="Times New Roman"/>
          <w:sz w:val="28"/>
          <w:szCs w:val="28"/>
          <w:lang w:eastAsia="en-US"/>
        </w:rPr>
      </w:pPr>
      <w:r w:rsidRPr="007947DB">
        <w:rPr>
          <w:rFonts w:ascii="Times New Roman" w:eastAsia="Calibri" w:hAnsi="Times New Roman"/>
          <w:sz w:val="28"/>
          <w:szCs w:val="28"/>
          <w:lang w:eastAsia="en-US"/>
        </w:rPr>
        <w:t>Закрыта потребность в услуге дошкольного образования, заявленная родителями до 05.10.2010 года.</w:t>
      </w:r>
    </w:p>
    <w:p w:rsidR="00971018" w:rsidRPr="007947DB" w:rsidRDefault="00971018" w:rsidP="00971018">
      <w:pPr>
        <w:suppressAutoHyphens/>
        <w:spacing w:after="0" w:line="240" w:lineRule="auto"/>
        <w:ind w:right="-142" w:firstLine="709"/>
        <w:jc w:val="both"/>
        <w:rPr>
          <w:rFonts w:ascii="Times New Roman" w:hAnsi="Times New Roman"/>
          <w:bCs/>
          <w:sz w:val="28"/>
          <w:szCs w:val="28"/>
        </w:rPr>
      </w:pPr>
      <w:r w:rsidRPr="007947DB">
        <w:rPr>
          <w:rFonts w:ascii="Times New Roman" w:hAnsi="Times New Roman"/>
          <w:sz w:val="28"/>
          <w:szCs w:val="28"/>
        </w:rPr>
        <w:t xml:space="preserve">Для детей в возрасте  от 3 до 7 лет, нуждающихся в услугах дошкольного образования, в 2013-2014 учебном году в муниципальных детских садах открыты 107 групп кратковременного пребывания общей мощностью 1 202 места, в каждом саду созданы консультационные центры, в которых организовано предоставление </w:t>
      </w:r>
      <w:r w:rsidRPr="007947DB">
        <w:rPr>
          <w:rFonts w:ascii="Times New Roman" w:hAnsi="Times New Roman"/>
          <w:bCs/>
          <w:sz w:val="28"/>
          <w:szCs w:val="28"/>
        </w:rPr>
        <w:t xml:space="preserve">услуги дошкольного образования в вариативных формах. </w:t>
      </w:r>
      <w:r w:rsidRPr="007947DB">
        <w:rPr>
          <w:rFonts w:ascii="Times New Roman" w:hAnsi="Times New Roman"/>
          <w:sz w:val="28"/>
          <w:szCs w:val="28"/>
        </w:rPr>
        <w:t>Частные детские сады посещают 938 детей</w:t>
      </w:r>
      <w:r w:rsidRPr="007947DB">
        <w:rPr>
          <w:rFonts w:ascii="Times New Roman" w:hAnsi="Times New Roman"/>
          <w:bCs/>
          <w:sz w:val="28"/>
          <w:szCs w:val="28"/>
        </w:rPr>
        <w:t>.</w:t>
      </w:r>
    </w:p>
    <w:p w:rsidR="00971018" w:rsidRPr="00650EB7" w:rsidRDefault="00971018" w:rsidP="00650EB7">
      <w:pPr>
        <w:suppressAutoHyphens/>
        <w:spacing w:after="0" w:line="240" w:lineRule="auto"/>
        <w:ind w:firstLine="709"/>
        <w:jc w:val="both"/>
        <w:rPr>
          <w:rFonts w:ascii="Times New Roman" w:hAnsi="Times New Roman"/>
          <w:sz w:val="28"/>
          <w:szCs w:val="28"/>
        </w:rPr>
      </w:pPr>
      <w:r w:rsidRPr="00650EB7">
        <w:rPr>
          <w:rFonts w:ascii="Times New Roman" w:hAnsi="Times New Roman"/>
          <w:sz w:val="28"/>
          <w:szCs w:val="28"/>
        </w:rPr>
        <w:t>Несмотря на то, что в городском округе темпы ввода новых детских садов ниже темпов роста общей численности детей дошкольного возраста и не осуществлён приём детей в новые детские сады, удалось увеличить долю детей, посещающих дошкольные учреждения. 63,2% детей дошкольного возраста осваивают программы дошкольного образования в группах с 12-часовым пребыванием (2012 г. - 51,3%)</w:t>
      </w:r>
      <w:r w:rsidR="009546FE" w:rsidRPr="00650EB7">
        <w:rPr>
          <w:rFonts w:ascii="Times New Roman" w:hAnsi="Times New Roman"/>
          <w:sz w:val="28"/>
          <w:szCs w:val="28"/>
        </w:rPr>
        <w:t>.</w:t>
      </w:r>
    </w:p>
    <w:p w:rsidR="00971018" w:rsidRPr="00650EB7" w:rsidRDefault="009546FE" w:rsidP="00650EB7">
      <w:pPr>
        <w:tabs>
          <w:tab w:val="left" w:pos="709"/>
        </w:tabs>
        <w:spacing w:after="0" w:line="240" w:lineRule="auto"/>
        <w:jc w:val="both"/>
        <w:rPr>
          <w:rFonts w:ascii="Times New Roman" w:hAnsi="Times New Roman"/>
          <w:sz w:val="28"/>
          <w:szCs w:val="28"/>
        </w:rPr>
      </w:pPr>
      <w:r w:rsidRPr="00650EB7">
        <w:rPr>
          <w:rFonts w:ascii="Times New Roman" w:hAnsi="Times New Roman"/>
          <w:sz w:val="28"/>
          <w:szCs w:val="28"/>
        </w:rPr>
        <w:tab/>
      </w:r>
      <w:r w:rsidR="00971018" w:rsidRPr="00650EB7">
        <w:rPr>
          <w:rFonts w:ascii="Times New Roman" w:hAnsi="Times New Roman"/>
          <w:sz w:val="28"/>
          <w:szCs w:val="28"/>
        </w:rPr>
        <w:t>Введены в эксплуатацию, но пока не переданы в муниципальную собственность три детских сада (№ 26 «Золотая рыбка», № 33 «Аленький цветочек», № 34 «Березка»)</w:t>
      </w:r>
      <w:r w:rsidR="006927D4">
        <w:rPr>
          <w:rFonts w:ascii="Times New Roman" w:hAnsi="Times New Roman"/>
          <w:sz w:val="28"/>
          <w:szCs w:val="28"/>
        </w:rPr>
        <w:t>.</w:t>
      </w:r>
      <w:r w:rsidR="00971018" w:rsidRPr="00650EB7">
        <w:rPr>
          <w:rFonts w:ascii="Times New Roman" w:hAnsi="Times New Roman"/>
          <w:sz w:val="28"/>
          <w:szCs w:val="28"/>
        </w:rPr>
        <w:t xml:space="preserve"> </w:t>
      </w:r>
      <w:r w:rsidR="006927D4">
        <w:rPr>
          <w:rFonts w:ascii="Times New Roman" w:hAnsi="Times New Roman"/>
          <w:sz w:val="28"/>
          <w:szCs w:val="28"/>
        </w:rPr>
        <w:t>В</w:t>
      </w:r>
      <w:r w:rsidR="00971018" w:rsidRPr="00650EB7">
        <w:rPr>
          <w:rFonts w:ascii="Times New Roman" w:hAnsi="Times New Roman"/>
          <w:sz w:val="28"/>
          <w:szCs w:val="28"/>
        </w:rPr>
        <w:t>едётся работа по их оснащению необходимым оборудованием для обеспечения приёма детей в 2014 году, а также по оснащению детского сада № 37 «Колокольчик», здание которого возвращено в систему дошкольного образования после комплексного ремонта.</w:t>
      </w:r>
    </w:p>
    <w:p w:rsidR="00971018" w:rsidRPr="00650EB7" w:rsidRDefault="00971018" w:rsidP="00650EB7">
      <w:pPr>
        <w:suppressAutoHyphens/>
        <w:spacing w:after="0" w:line="240" w:lineRule="auto"/>
        <w:ind w:firstLine="709"/>
        <w:jc w:val="both"/>
        <w:rPr>
          <w:rFonts w:ascii="Times New Roman" w:hAnsi="Times New Roman"/>
          <w:sz w:val="28"/>
          <w:szCs w:val="28"/>
        </w:rPr>
      </w:pPr>
      <w:r w:rsidRPr="00650EB7">
        <w:rPr>
          <w:rFonts w:ascii="Times New Roman" w:hAnsi="Times New Roman"/>
          <w:sz w:val="28"/>
          <w:szCs w:val="28"/>
        </w:rPr>
        <w:t>Завершено строительство в рамках программы «Сотрудничество» 2-х детских садов (№30 «Семицветик», №31 «Снегирёк»).</w:t>
      </w:r>
    </w:p>
    <w:p w:rsidR="00971018" w:rsidRPr="00650EB7" w:rsidRDefault="00971018" w:rsidP="00650EB7">
      <w:pPr>
        <w:tabs>
          <w:tab w:val="left" w:pos="1134"/>
        </w:tabs>
        <w:suppressAutoHyphens/>
        <w:spacing w:after="0" w:line="240" w:lineRule="auto"/>
        <w:ind w:firstLine="709"/>
        <w:jc w:val="both"/>
        <w:rPr>
          <w:rFonts w:ascii="Times New Roman" w:hAnsi="Times New Roman"/>
          <w:bCs/>
          <w:sz w:val="28"/>
          <w:szCs w:val="28"/>
        </w:rPr>
      </w:pPr>
      <w:r w:rsidRPr="00650EB7">
        <w:rPr>
          <w:rFonts w:ascii="Times New Roman" w:hAnsi="Times New Roman"/>
          <w:sz w:val="28"/>
          <w:szCs w:val="28"/>
        </w:rPr>
        <w:lastRenderedPageBreak/>
        <w:t>Продолжается активное строительство четырёх детских садов (мкрн. ПИКС, 37, 5А, 24) в рамках государственно-частного партнерства.</w:t>
      </w:r>
    </w:p>
    <w:p w:rsidR="00971018" w:rsidRPr="00650EB7" w:rsidRDefault="00971018" w:rsidP="00650EB7">
      <w:pPr>
        <w:pStyle w:val="aff"/>
        <w:tabs>
          <w:tab w:val="num" w:pos="851"/>
        </w:tabs>
        <w:suppressAutoHyphens/>
        <w:spacing w:after="0" w:line="240" w:lineRule="auto"/>
        <w:ind w:firstLine="709"/>
        <w:jc w:val="both"/>
        <w:rPr>
          <w:rFonts w:ascii="Times New Roman" w:hAnsi="Times New Roman"/>
          <w:sz w:val="28"/>
          <w:szCs w:val="28"/>
        </w:rPr>
      </w:pPr>
      <w:r w:rsidRPr="00650EB7">
        <w:rPr>
          <w:rFonts w:ascii="Times New Roman" w:hAnsi="Times New Roman"/>
          <w:sz w:val="28"/>
          <w:szCs w:val="28"/>
        </w:rPr>
        <w:t xml:space="preserve">Решению проблемы серьёзного дефицита кадров в дошкольных учреждениях способствовало решение Думы города об установлении меры дополнительной поддержки детям сотрудников муниципальных образовательных учреждений, реализующих основную общеобразовательную программу дошкольного образования, в виде предоставления места на время работы их родителей в образовательном учреждении в одной из должностей: воспитатель, младший воспитатель, повар, повар детского питания. </w:t>
      </w:r>
    </w:p>
    <w:p w:rsidR="00971018" w:rsidRPr="00650EB7" w:rsidRDefault="00971018" w:rsidP="00650EB7">
      <w:pPr>
        <w:suppressAutoHyphens/>
        <w:spacing w:after="0" w:line="240" w:lineRule="auto"/>
        <w:ind w:firstLine="709"/>
        <w:jc w:val="both"/>
        <w:rPr>
          <w:rFonts w:ascii="Times New Roman" w:hAnsi="Times New Roman"/>
          <w:sz w:val="28"/>
          <w:szCs w:val="28"/>
        </w:rPr>
      </w:pPr>
      <w:r w:rsidRPr="00650EB7">
        <w:rPr>
          <w:rFonts w:ascii="Times New Roman" w:hAnsi="Times New Roman"/>
          <w:sz w:val="28"/>
          <w:szCs w:val="28"/>
        </w:rPr>
        <w:t xml:space="preserve">В связи с тем, что 15,7 % зданий дошкольных образовательных учреждений и 22% зданий общеобразовательных учреждений требуют капитального ремонта, средний срок эксплуатации зданий и инженерных сетей составляет более 25 лет, требует дальнейшего решения задача совершенствования материально-технической базы образовательных учреждений. </w:t>
      </w:r>
    </w:p>
    <w:p w:rsidR="00650EB7" w:rsidRPr="00650EB7" w:rsidRDefault="00650EB7" w:rsidP="00650EB7">
      <w:pPr>
        <w:autoSpaceDE w:val="0"/>
        <w:autoSpaceDN w:val="0"/>
        <w:adjustRightInd w:val="0"/>
        <w:spacing w:after="0" w:line="240" w:lineRule="auto"/>
        <w:ind w:firstLine="708"/>
        <w:jc w:val="both"/>
        <w:rPr>
          <w:rFonts w:ascii="Times New Roman" w:hAnsi="Times New Roman"/>
          <w:sz w:val="28"/>
          <w:szCs w:val="28"/>
        </w:rPr>
      </w:pPr>
      <w:r w:rsidRPr="00650EB7">
        <w:rPr>
          <w:rFonts w:ascii="Times New Roman" w:hAnsi="Times New Roman"/>
          <w:sz w:val="28"/>
          <w:szCs w:val="28"/>
        </w:rPr>
        <w:t>В соответствии с прогнозом социально-экономического развития муниципального образования городской округ город Сургут на 2014 год и плановый период 2015-2016 годов, количество детских дошкольных учреждений составит 64 единицы, обеспеченность детей дошкольного возраста местами в дошкольных образовательных организациях в 2016 году составит 436,7 человек</w:t>
      </w:r>
      <w:r w:rsidR="006927D4">
        <w:rPr>
          <w:rFonts w:ascii="Times New Roman" w:hAnsi="Times New Roman"/>
          <w:sz w:val="28"/>
          <w:szCs w:val="28"/>
        </w:rPr>
        <w:t>.</w:t>
      </w:r>
    </w:p>
    <w:p w:rsidR="00650EB7" w:rsidRPr="00650EB7" w:rsidRDefault="00650EB7" w:rsidP="00650EB7">
      <w:pPr>
        <w:tabs>
          <w:tab w:val="left" w:pos="709"/>
        </w:tabs>
        <w:spacing w:after="0" w:line="240" w:lineRule="auto"/>
        <w:jc w:val="both"/>
        <w:rPr>
          <w:rFonts w:ascii="Times New Roman" w:eastAsiaTheme="minorHAnsi" w:hAnsi="Times New Roman"/>
          <w:sz w:val="28"/>
          <w:szCs w:val="28"/>
        </w:rPr>
      </w:pPr>
      <w:r w:rsidRPr="00650EB7">
        <w:rPr>
          <w:rFonts w:ascii="Times New Roman" w:hAnsi="Times New Roman"/>
          <w:sz w:val="28"/>
          <w:szCs w:val="28"/>
        </w:rPr>
        <w:tab/>
        <w:t xml:space="preserve">Учитывая низкую обеспеченность местами детей дошкольного возраста в образовательных учреждениях города </w:t>
      </w:r>
      <w:r w:rsidRPr="00650EB7">
        <w:rPr>
          <w:rFonts w:ascii="Times New Roman" w:eastAsiaTheme="minorHAnsi" w:hAnsi="Times New Roman"/>
          <w:sz w:val="28"/>
          <w:szCs w:val="28"/>
        </w:rPr>
        <w:t>принимаются меры по развитию рынка услуг дошкольного образования, которые направлены на развитие вариативных форм: группы кратковременного пребывания, дошкольные группы на базе общеобразовательных учреждений, образовательных учреждений дополнительного образования детей, ведомственные детские сады, различные негосударственные учреждения.</w:t>
      </w:r>
    </w:p>
    <w:p w:rsidR="00D3142F" w:rsidRDefault="00650EB7" w:rsidP="00650EB7">
      <w:pPr>
        <w:tabs>
          <w:tab w:val="left" w:pos="709"/>
        </w:tabs>
        <w:spacing w:after="0" w:line="240" w:lineRule="auto"/>
        <w:jc w:val="both"/>
        <w:rPr>
          <w:rFonts w:ascii="Times New Roman" w:hAnsi="Times New Roman"/>
          <w:sz w:val="28"/>
          <w:szCs w:val="28"/>
        </w:rPr>
      </w:pPr>
      <w:r w:rsidRPr="00650EB7">
        <w:rPr>
          <w:rFonts w:ascii="Times New Roman" w:hAnsi="Times New Roman"/>
          <w:sz w:val="28"/>
          <w:szCs w:val="28"/>
        </w:rPr>
        <w:tab/>
        <w:t xml:space="preserve">В соответствии с  </w:t>
      </w:r>
      <w:r w:rsidRPr="00650EB7">
        <w:rPr>
          <w:rFonts w:ascii="Times New Roman" w:hAnsi="Times New Roman"/>
          <w:bCs/>
          <w:sz w:val="28"/>
          <w:szCs w:val="28"/>
        </w:rPr>
        <w:t>программой ХМАО-Югры</w:t>
      </w:r>
      <w:r w:rsidRPr="00650EB7">
        <w:rPr>
          <w:rFonts w:ascii="Times New Roman" w:hAnsi="Times New Roman"/>
          <w:sz w:val="28"/>
          <w:szCs w:val="28"/>
        </w:rPr>
        <w:t xml:space="preserve"> на территории города Сургута предусмотрено строительство</w:t>
      </w:r>
      <w:r w:rsidR="00D3142F">
        <w:rPr>
          <w:rFonts w:ascii="Times New Roman" w:hAnsi="Times New Roman"/>
          <w:sz w:val="28"/>
          <w:szCs w:val="28"/>
        </w:rPr>
        <w:t>:</w:t>
      </w:r>
    </w:p>
    <w:p w:rsidR="00D3142F" w:rsidRPr="00D3142F" w:rsidRDefault="00650EB7" w:rsidP="00D3142F">
      <w:pPr>
        <w:pStyle w:val="af9"/>
        <w:numPr>
          <w:ilvl w:val="0"/>
          <w:numId w:val="43"/>
        </w:numPr>
        <w:tabs>
          <w:tab w:val="left" w:pos="567"/>
        </w:tabs>
        <w:spacing w:after="0" w:line="240" w:lineRule="auto"/>
        <w:ind w:left="426" w:hanging="426"/>
        <w:jc w:val="both"/>
        <w:rPr>
          <w:rFonts w:ascii="Times New Roman" w:hAnsi="Times New Roman"/>
          <w:sz w:val="28"/>
          <w:szCs w:val="28"/>
        </w:rPr>
      </w:pPr>
      <w:r w:rsidRPr="00D3142F">
        <w:rPr>
          <w:rFonts w:ascii="Times New Roman" w:hAnsi="Times New Roman"/>
          <w:sz w:val="28"/>
          <w:szCs w:val="28"/>
        </w:rPr>
        <w:t xml:space="preserve">4 детских садов в рамках программы «Сотрудничество», </w:t>
      </w:r>
    </w:p>
    <w:p w:rsidR="00D3142F" w:rsidRPr="00D3142F" w:rsidRDefault="00650EB7" w:rsidP="00D3142F">
      <w:pPr>
        <w:pStyle w:val="af9"/>
        <w:numPr>
          <w:ilvl w:val="0"/>
          <w:numId w:val="43"/>
        </w:numPr>
        <w:tabs>
          <w:tab w:val="left" w:pos="567"/>
        </w:tabs>
        <w:spacing w:after="0" w:line="240" w:lineRule="auto"/>
        <w:ind w:left="426" w:hanging="426"/>
        <w:jc w:val="both"/>
        <w:rPr>
          <w:rFonts w:ascii="Times New Roman" w:hAnsi="Times New Roman"/>
          <w:sz w:val="28"/>
          <w:szCs w:val="28"/>
        </w:rPr>
      </w:pPr>
      <w:r w:rsidRPr="00D3142F">
        <w:rPr>
          <w:rFonts w:ascii="Times New Roman" w:hAnsi="Times New Roman"/>
          <w:sz w:val="28"/>
          <w:szCs w:val="28"/>
        </w:rPr>
        <w:t>1 детского сада за счёт бюджета автономного округа и бюджета муниципального образования</w:t>
      </w:r>
      <w:r w:rsidR="00D3142F" w:rsidRPr="00D3142F">
        <w:rPr>
          <w:rFonts w:ascii="Times New Roman" w:hAnsi="Times New Roman"/>
          <w:sz w:val="28"/>
          <w:szCs w:val="28"/>
        </w:rPr>
        <w:t xml:space="preserve">, </w:t>
      </w:r>
      <w:r w:rsidRPr="00D3142F">
        <w:rPr>
          <w:rFonts w:ascii="Times New Roman" w:hAnsi="Times New Roman"/>
          <w:sz w:val="28"/>
          <w:szCs w:val="28"/>
        </w:rPr>
        <w:t xml:space="preserve"> </w:t>
      </w:r>
    </w:p>
    <w:p w:rsidR="00D3142F" w:rsidRPr="00D3142F" w:rsidRDefault="00650EB7" w:rsidP="00D3142F">
      <w:pPr>
        <w:pStyle w:val="af9"/>
        <w:numPr>
          <w:ilvl w:val="0"/>
          <w:numId w:val="43"/>
        </w:numPr>
        <w:tabs>
          <w:tab w:val="left" w:pos="567"/>
        </w:tabs>
        <w:spacing w:after="0" w:line="240" w:lineRule="auto"/>
        <w:ind w:left="426" w:hanging="426"/>
        <w:jc w:val="both"/>
        <w:rPr>
          <w:rFonts w:ascii="Times New Roman" w:hAnsi="Times New Roman"/>
          <w:sz w:val="28"/>
          <w:szCs w:val="28"/>
        </w:rPr>
      </w:pPr>
      <w:r w:rsidRPr="00D3142F">
        <w:rPr>
          <w:rFonts w:ascii="Times New Roman" w:hAnsi="Times New Roman"/>
          <w:sz w:val="28"/>
          <w:szCs w:val="28"/>
        </w:rPr>
        <w:t xml:space="preserve">11 детских садов на условиях государственно-частного партнерства. </w:t>
      </w:r>
    </w:p>
    <w:p w:rsidR="00650EB7" w:rsidRPr="00650EB7" w:rsidRDefault="00D3142F" w:rsidP="00650EB7">
      <w:pPr>
        <w:tabs>
          <w:tab w:val="left" w:pos="709"/>
        </w:tabs>
        <w:spacing w:after="0" w:line="240" w:lineRule="auto"/>
        <w:jc w:val="both"/>
        <w:rPr>
          <w:rFonts w:ascii="Times New Roman" w:hAnsi="Times New Roman"/>
          <w:sz w:val="28"/>
          <w:szCs w:val="28"/>
        </w:rPr>
      </w:pPr>
      <w:r>
        <w:rPr>
          <w:rFonts w:ascii="Times New Roman" w:hAnsi="Times New Roman"/>
          <w:sz w:val="28"/>
          <w:szCs w:val="28"/>
        </w:rPr>
        <w:tab/>
      </w:r>
      <w:r w:rsidR="00650EB7" w:rsidRPr="00650EB7">
        <w:rPr>
          <w:rFonts w:ascii="Times New Roman" w:hAnsi="Times New Roman"/>
          <w:sz w:val="28"/>
          <w:szCs w:val="28"/>
        </w:rPr>
        <w:t xml:space="preserve">В настоящее время инвесторам-застройщикам предоставлено - 11 земельных участков, в том числе 3 </w:t>
      </w:r>
      <w:r>
        <w:rPr>
          <w:rFonts w:ascii="Times New Roman" w:hAnsi="Times New Roman"/>
          <w:sz w:val="28"/>
          <w:szCs w:val="28"/>
        </w:rPr>
        <w:t xml:space="preserve">земельных участка предоставлены </w:t>
      </w:r>
      <w:r w:rsidR="00650EB7" w:rsidRPr="00650EB7">
        <w:rPr>
          <w:rFonts w:ascii="Times New Roman" w:hAnsi="Times New Roman"/>
          <w:sz w:val="28"/>
          <w:szCs w:val="28"/>
        </w:rPr>
        <w:t>под комплексное освоение территорий. Все земельные участки используются по назначению. Пять объектов имеют строительную готовность от 42% до 65%.</w:t>
      </w:r>
    </w:p>
    <w:p w:rsidR="00650EB7" w:rsidRPr="00650EB7" w:rsidRDefault="00650EB7" w:rsidP="00650EB7">
      <w:pPr>
        <w:suppressAutoHyphens/>
        <w:spacing w:after="0" w:line="240" w:lineRule="auto"/>
        <w:ind w:firstLine="709"/>
        <w:jc w:val="both"/>
        <w:rPr>
          <w:rFonts w:ascii="Times New Roman" w:hAnsi="Times New Roman"/>
          <w:sz w:val="28"/>
          <w:szCs w:val="28"/>
        </w:rPr>
      </w:pPr>
    </w:p>
    <w:p w:rsidR="00971018" w:rsidRPr="00650EB7" w:rsidRDefault="00971018" w:rsidP="00650EB7">
      <w:pPr>
        <w:pStyle w:val="aff"/>
        <w:tabs>
          <w:tab w:val="left" w:pos="993"/>
        </w:tabs>
        <w:suppressAutoHyphens/>
        <w:spacing w:after="0" w:line="240" w:lineRule="auto"/>
        <w:ind w:firstLine="709"/>
        <w:jc w:val="both"/>
        <w:rPr>
          <w:rFonts w:ascii="Times New Roman" w:hAnsi="Times New Roman"/>
          <w:sz w:val="28"/>
          <w:szCs w:val="28"/>
        </w:rPr>
      </w:pPr>
      <w:r w:rsidRPr="00650EB7">
        <w:rPr>
          <w:rFonts w:ascii="Times New Roman" w:hAnsi="Times New Roman"/>
          <w:sz w:val="28"/>
          <w:szCs w:val="28"/>
        </w:rPr>
        <w:t>В 2013 году общее образование предоставляли 42 общеобразовательных учреждения, в 2012 году – 45. Данные изменения обусловлены реорганизацией трех общеобразовательных учреждений в форме присоединения:</w:t>
      </w:r>
    </w:p>
    <w:p w:rsidR="00971018" w:rsidRPr="007947DB" w:rsidRDefault="00971018" w:rsidP="00650EB7">
      <w:pPr>
        <w:tabs>
          <w:tab w:val="left" w:pos="1134"/>
        </w:tabs>
        <w:suppressAutoHyphens/>
        <w:spacing w:after="0" w:line="240" w:lineRule="auto"/>
        <w:ind w:firstLine="709"/>
        <w:jc w:val="both"/>
        <w:rPr>
          <w:rFonts w:ascii="Times New Roman" w:hAnsi="Times New Roman"/>
          <w:sz w:val="28"/>
          <w:szCs w:val="28"/>
        </w:rPr>
      </w:pPr>
      <w:r w:rsidRPr="00650EB7">
        <w:rPr>
          <w:rFonts w:ascii="Times New Roman" w:hAnsi="Times New Roman"/>
          <w:sz w:val="28"/>
          <w:szCs w:val="28"/>
        </w:rPr>
        <w:t>1) реорганизовано МБОУ средняя общеобразовательная школа № 12 с</w:t>
      </w:r>
      <w:r w:rsidRPr="007947DB">
        <w:rPr>
          <w:rFonts w:ascii="Times New Roman" w:hAnsi="Times New Roman"/>
          <w:sz w:val="28"/>
          <w:szCs w:val="28"/>
        </w:rPr>
        <w:t xml:space="preserve"> углубленным изучением отдельных предметов в форме присоединения к нему МБОУ для детей дошкольного и младшего школьного возраста прогимназии «Сезам»; </w:t>
      </w:r>
    </w:p>
    <w:p w:rsidR="00971018" w:rsidRPr="007947DB" w:rsidRDefault="00971018" w:rsidP="00971018">
      <w:pPr>
        <w:tabs>
          <w:tab w:val="left"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2) реорганизовано МБОУ средняя общеобразовательная школа № 26 в форме присоединения к нему  МБОУ для детей дошкольного и младшего школьного возраста начальной школы - детского сада № 39;</w:t>
      </w:r>
    </w:p>
    <w:p w:rsidR="00971018" w:rsidRPr="007947DB" w:rsidRDefault="00971018" w:rsidP="00971018">
      <w:pPr>
        <w:tabs>
          <w:tab w:val="left"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lastRenderedPageBreak/>
        <w:t>3) реорганизовано МБОУ средняя общеобразовательная школа № 22 в форме присоединения к нему  МБОУ средней общеобразовательной школы № 28;</w:t>
      </w:r>
    </w:p>
    <w:p w:rsidR="00971018" w:rsidRPr="007947DB" w:rsidRDefault="00971018" w:rsidP="00971018">
      <w:pPr>
        <w:tabs>
          <w:tab w:val="left" w:pos="1134"/>
        </w:tabs>
        <w:suppressAutoHyphens/>
        <w:spacing w:after="0" w:line="240" w:lineRule="auto"/>
        <w:ind w:firstLine="709"/>
        <w:jc w:val="both"/>
        <w:rPr>
          <w:rFonts w:ascii="Times New Roman" w:hAnsi="Times New Roman"/>
          <w:bCs/>
          <w:sz w:val="28"/>
          <w:szCs w:val="28"/>
        </w:rPr>
      </w:pPr>
      <w:r w:rsidRPr="007947DB">
        <w:rPr>
          <w:rFonts w:ascii="Times New Roman" w:hAnsi="Times New Roman"/>
          <w:bCs/>
          <w:sz w:val="28"/>
          <w:szCs w:val="28"/>
        </w:rPr>
        <w:t>4)</w:t>
      </w:r>
      <w:r w:rsidRPr="007947DB">
        <w:rPr>
          <w:rFonts w:ascii="Times New Roman" w:hAnsi="Times New Roman"/>
          <w:bCs/>
          <w:sz w:val="28"/>
          <w:szCs w:val="28"/>
        </w:rPr>
        <w:tab/>
        <w:t>изменён вид муниципального бюджетного общеобразовательного учреждения основной общеобразовательной школы № 35 на муниципальное бюджетное общеобразовательное учреждение начальную общеобразовательную школу № 35.</w:t>
      </w:r>
    </w:p>
    <w:p w:rsidR="00971018" w:rsidRPr="007947DB" w:rsidRDefault="00971018" w:rsidP="00971018">
      <w:pPr>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За период с 2012 года по 2013 год среднегодовая численность обучающихся увеличилась на 5,1 % (с 35</w:t>
      </w:r>
      <w:r>
        <w:rPr>
          <w:rFonts w:ascii="Times New Roman" w:hAnsi="Times New Roman"/>
          <w:sz w:val="28"/>
          <w:szCs w:val="28"/>
        </w:rPr>
        <w:t>,</w:t>
      </w:r>
      <w:r w:rsidRPr="007947DB">
        <w:rPr>
          <w:rFonts w:ascii="Times New Roman" w:hAnsi="Times New Roman"/>
          <w:sz w:val="28"/>
          <w:szCs w:val="28"/>
        </w:rPr>
        <w:t>337</w:t>
      </w:r>
      <w:r>
        <w:rPr>
          <w:rFonts w:ascii="Times New Roman" w:hAnsi="Times New Roman"/>
          <w:sz w:val="28"/>
          <w:szCs w:val="28"/>
        </w:rPr>
        <w:t xml:space="preserve"> тыс.</w:t>
      </w:r>
      <w:r w:rsidRPr="007947DB">
        <w:rPr>
          <w:rFonts w:ascii="Times New Roman" w:hAnsi="Times New Roman"/>
          <w:sz w:val="28"/>
          <w:szCs w:val="28"/>
        </w:rPr>
        <w:t xml:space="preserve"> человек до 37</w:t>
      </w:r>
      <w:r>
        <w:rPr>
          <w:rFonts w:ascii="Times New Roman" w:hAnsi="Times New Roman"/>
          <w:sz w:val="28"/>
          <w:szCs w:val="28"/>
        </w:rPr>
        <w:t>,</w:t>
      </w:r>
      <w:r w:rsidRPr="007947DB">
        <w:rPr>
          <w:rFonts w:ascii="Times New Roman" w:hAnsi="Times New Roman"/>
          <w:sz w:val="28"/>
          <w:szCs w:val="28"/>
        </w:rPr>
        <w:t>149</w:t>
      </w:r>
      <w:r>
        <w:rPr>
          <w:rFonts w:ascii="Times New Roman" w:hAnsi="Times New Roman"/>
          <w:sz w:val="28"/>
          <w:szCs w:val="28"/>
        </w:rPr>
        <w:t xml:space="preserve"> тыс.</w:t>
      </w:r>
      <w:r w:rsidRPr="007947DB">
        <w:rPr>
          <w:rFonts w:ascii="Times New Roman" w:hAnsi="Times New Roman"/>
          <w:sz w:val="28"/>
          <w:szCs w:val="28"/>
        </w:rPr>
        <w:t xml:space="preserve"> человек), что обусловлено демографической ситуаци</w:t>
      </w:r>
      <w:r>
        <w:rPr>
          <w:rFonts w:ascii="Times New Roman" w:hAnsi="Times New Roman"/>
          <w:sz w:val="28"/>
          <w:szCs w:val="28"/>
        </w:rPr>
        <w:t>ей</w:t>
      </w:r>
      <w:r w:rsidRPr="007947DB">
        <w:rPr>
          <w:rFonts w:ascii="Times New Roman" w:hAnsi="Times New Roman"/>
          <w:sz w:val="28"/>
          <w:szCs w:val="28"/>
        </w:rPr>
        <w:t>.</w:t>
      </w:r>
      <w:r w:rsidR="00B31126">
        <w:rPr>
          <w:rFonts w:ascii="Times New Roman" w:hAnsi="Times New Roman"/>
          <w:sz w:val="28"/>
          <w:szCs w:val="28"/>
        </w:rPr>
        <w:t xml:space="preserve"> При этом численность обучающихся в ближайшие годы бу</w:t>
      </w:r>
      <w:r w:rsidR="00A21BAD">
        <w:rPr>
          <w:rFonts w:ascii="Times New Roman" w:hAnsi="Times New Roman"/>
          <w:sz w:val="28"/>
          <w:szCs w:val="28"/>
        </w:rPr>
        <w:t>дет увеличиваться в среднем на 6</w:t>
      </w:r>
      <w:r w:rsidR="00F77D6E">
        <w:rPr>
          <w:rFonts w:ascii="Times New Roman" w:hAnsi="Times New Roman"/>
          <w:sz w:val="28"/>
          <w:szCs w:val="28"/>
        </w:rPr>
        <w:t xml:space="preserve"> </w:t>
      </w:r>
      <w:r w:rsidR="00B31126">
        <w:rPr>
          <w:rFonts w:ascii="Times New Roman" w:hAnsi="Times New Roman"/>
          <w:sz w:val="28"/>
          <w:szCs w:val="28"/>
        </w:rPr>
        <w:t>% ежегодно.</w:t>
      </w:r>
    </w:p>
    <w:p w:rsidR="00971018" w:rsidRPr="007947DB" w:rsidRDefault="00971018" w:rsidP="00971018">
      <w:pPr>
        <w:pStyle w:val="aff"/>
        <w:tabs>
          <w:tab w:val="num" w:pos="851"/>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 xml:space="preserve">В </w:t>
      </w:r>
      <w:r w:rsidR="0044169C">
        <w:rPr>
          <w:rFonts w:ascii="Times New Roman" w:hAnsi="Times New Roman"/>
          <w:sz w:val="28"/>
          <w:szCs w:val="28"/>
        </w:rPr>
        <w:t>2013</w:t>
      </w:r>
      <w:r w:rsidRPr="007947DB">
        <w:rPr>
          <w:rFonts w:ascii="Times New Roman" w:hAnsi="Times New Roman"/>
          <w:sz w:val="28"/>
          <w:szCs w:val="28"/>
        </w:rPr>
        <w:t xml:space="preserve"> </w:t>
      </w:r>
      <w:r w:rsidR="0044169C">
        <w:rPr>
          <w:rFonts w:ascii="Times New Roman" w:hAnsi="Times New Roman"/>
          <w:sz w:val="28"/>
          <w:szCs w:val="28"/>
        </w:rPr>
        <w:t>году</w:t>
      </w:r>
      <w:r w:rsidRPr="007947DB">
        <w:rPr>
          <w:rFonts w:ascii="Times New Roman" w:hAnsi="Times New Roman"/>
          <w:sz w:val="28"/>
          <w:szCs w:val="28"/>
        </w:rPr>
        <w:t xml:space="preserve"> обеспечено: </w:t>
      </w:r>
    </w:p>
    <w:p w:rsidR="00971018" w:rsidRPr="007947DB" w:rsidRDefault="00971018" w:rsidP="00971018">
      <w:pPr>
        <w:pStyle w:val="aff"/>
        <w:tabs>
          <w:tab w:val="left"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1)</w:t>
      </w:r>
      <w:r w:rsidRPr="007947DB">
        <w:rPr>
          <w:rFonts w:ascii="Times New Roman" w:hAnsi="Times New Roman"/>
          <w:sz w:val="28"/>
          <w:szCs w:val="28"/>
        </w:rPr>
        <w:tab/>
        <w:t xml:space="preserve">введение федерального государственного образовательного стандарта начального общего образования в первых и вторых классах всех школ города, а также в третьих классах гимназии «Лаборатория Салахова», гимназии им. Ф.К. Салманова, СОШ № 24, № 25; </w:t>
      </w:r>
    </w:p>
    <w:p w:rsidR="00971018" w:rsidRPr="007947DB" w:rsidRDefault="00971018" w:rsidP="00971018">
      <w:pPr>
        <w:pStyle w:val="aff"/>
        <w:tabs>
          <w:tab w:val="num" w:pos="851"/>
          <w:tab w:val="left"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2)</w:t>
      </w:r>
      <w:r w:rsidRPr="007947DB">
        <w:rPr>
          <w:rFonts w:ascii="Times New Roman" w:hAnsi="Times New Roman"/>
          <w:sz w:val="28"/>
          <w:szCs w:val="28"/>
        </w:rPr>
        <w:tab/>
        <w:t>опережающее введение федерального государственного образовательного стандарта основного общего образования в гимназии «Лаборатория Салахова», гимназии имени Ф.К. Салманова, лицеях № 1, № 3, СОШ № 5, № 6, № 8, № 13, № 24, № 25;</w:t>
      </w:r>
    </w:p>
    <w:p w:rsidR="00971018" w:rsidRPr="007947DB" w:rsidRDefault="00971018" w:rsidP="00971018">
      <w:pPr>
        <w:pStyle w:val="aff"/>
        <w:tabs>
          <w:tab w:val="num" w:pos="851"/>
          <w:tab w:val="left"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3)</w:t>
      </w:r>
      <w:r w:rsidRPr="007947DB">
        <w:rPr>
          <w:rFonts w:ascii="Times New Roman" w:hAnsi="Times New Roman"/>
          <w:sz w:val="28"/>
          <w:szCs w:val="28"/>
        </w:rPr>
        <w:tab/>
        <w:t>продолжение работы по созданию современных условий организации образовательного процесса:</w:t>
      </w:r>
    </w:p>
    <w:p w:rsidR="00971018" w:rsidRPr="007947DB" w:rsidRDefault="00971018" w:rsidP="00971018">
      <w:pPr>
        <w:pStyle w:val="aff"/>
        <w:tabs>
          <w:tab w:val="num"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а)</w:t>
      </w:r>
      <w:r w:rsidRPr="007947DB">
        <w:rPr>
          <w:rFonts w:ascii="Times New Roman" w:hAnsi="Times New Roman"/>
          <w:sz w:val="28"/>
          <w:szCs w:val="28"/>
        </w:rPr>
        <w:tab/>
        <w:t>в 28% специализированных кабинетов поступило новое учебное оборудование;</w:t>
      </w:r>
    </w:p>
    <w:p w:rsidR="00971018" w:rsidRPr="007947DB" w:rsidRDefault="00971018" w:rsidP="00971018">
      <w:pPr>
        <w:pStyle w:val="aff"/>
        <w:tabs>
          <w:tab w:val="num"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б)</w:t>
      </w:r>
      <w:r w:rsidRPr="007947DB">
        <w:rPr>
          <w:rFonts w:ascii="Times New Roman" w:hAnsi="Times New Roman"/>
          <w:sz w:val="28"/>
          <w:szCs w:val="28"/>
        </w:rPr>
        <w:tab/>
        <w:t xml:space="preserve">заменено 33% морально устаревшей вычислительной техники, непригодной к использованию в учебном процессе; </w:t>
      </w:r>
    </w:p>
    <w:p w:rsidR="00971018" w:rsidRPr="007947DB" w:rsidRDefault="00971018" w:rsidP="00971018">
      <w:pPr>
        <w:pStyle w:val="aff"/>
        <w:tabs>
          <w:tab w:val="num"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в)</w:t>
      </w:r>
      <w:r w:rsidRPr="007947DB">
        <w:rPr>
          <w:rFonts w:ascii="Times New Roman" w:hAnsi="Times New Roman"/>
          <w:sz w:val="28"/>
          <w:szCs w:val="28"/>
        </w:rPr>
        <w:tab/>
        <w:t>приобретены комплекты образовательной робототехники для 15 образовател</w:t>
      </w:r>
      <w:r>
        <w:rPr>
          <w:rFonts w:ascii="Times New Roman" w:hAnsi="Times New Roman"/>
          <w:sz w:val="28"/>
          <w:szCs w:val="28"/>
        </w:rPr>
        <w:t>ьных учреждений на сумму 13 614,9 тыс.</w:t>
      </w:r>
      <w:r w:rsidRPr="007947DB">
        <w:rPr>
          <w:rFonts w:ascii="Times New Roman" w:hAnsi="Times New Roman"/>
          <w:sz w:val="28"/>
          <w:szCs w:val="28"/>
        </w:rPr>
        <w:t xml:space="preserve"> руб. в количестве 2 487 ед., современные средства информатизации образовательного процесса (АРМ педагога, интерактивные комплексы, документкамеры и учебно-наглядные пособия для основной школы, мобильные классы, интерактивные системы ТeachTouch 65", сенсорные панели) для  общеобразовательных учреждений, учреждений дошкольного образования и учреждений дополнительного образо</w:t>
      </w:r>
      <w:r>
        <w:rPr>
          <w:rFonts w:ascii="Times New Roman" w:hAnsi="Times New Roman"/>
          <w:sz w:val="28"/>
          <w:szCs w:val="28"/>
        </w:rPr>
        <w:t>вания на сумму 57 577,9 тыс.</w:t>
      </w:r>
      <w:r w:rsidRPr="007947DB">
        <w:rPr>
          <w:rFonts w:ascii="Times New Roman" w:hAnsi="Times New Roman"/>
          <w:sz w:val="28"/>
          <w:szCs w:val="28"/>
        </w:rPr>
        <w:t xml:space="preserve"> руб. в количестве 2 320 ед.;</w:t>
      </w:r>
    </w:p>
    <w:p w:rsidR="00971018" w:rsidRPr="007947DB" w:rsidRDefault="00971018" w:rsidP="00971018">
      <w:pPr>
        <w:pStyle w:val="aff"/>
        <w:tabs>
          <w:tab w:val="num"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г)</w:t>
      </w:r>
      <w:r w:rsidRPr="007947DB">
        <w:rPr>
          <w:rFonts w:ascii="Times New Roman" w:hAnsi="Times New Roman"/>
          <w:sz w:val="28"/>
          <w:szCs w:val="28"/>
        </w:rPr>
        <w:tab/>
        <w:t>комплексно благоустроена территория СОШ №</w:t>
      </w:r>
      <w:r>
        <w:rPr>
          <w:rFonts w:ascii="Times New Roman" w:hAnsi="Times New Roman"/>
          <w:sz w:val="28"/>
          <w:szCs w:val="28"/>
        </w:rPr>
        <w:t xml:space="preserve"> </w:t>
      </w:r>
      <w:r w:rsidRPr="007947DB">
        <w:rPr>
          <w:rFonts w:ascii="Times New Roman" w:hAnsi="Times New Roman"/>
          <w:sz w:val="28"/>
          <w:szCs w:val="28"/>
        </w:rPr>
        <w:t>18, построено футбольное поле для СОШ №</w:t>
      </w:r>
      <w:r>
        <w:rPr>
          <w:rFonts w:ascii="Times New Roman" w:hAnsi="Times New Roman"/>
          <w:sz w:val="28"/>
          <w:szCs w:val="28"/>
        </w:rPr>
        <w:t xml:space="preserve"> </w:t>
      </w:r>
      <w:r w:rsidRPr="007947DB">
        <w:rPr>
          <w:rFonts w:ascii="Times New Roman" w:hAnsi="Times New Roman"/>
          <w:sz w:val="28"/>
          <w:szCs w:val="28"/>
        </w:rPr>
        <w:t>29;</w:t>
      </w:r>
    </w:p>
    <w:p w:rsidR="00971018" w:rsidRPr="007947DB" w:rsidRDefault="00971018" w:rsidP="00971018">
      <w:pPr>
        <w:pStyle w:val="aff"/>
        <w:tabs>
          <w:tab w:val="num"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д)</w:t>
      </w:r>
      <w:r w:rsidRPr="007947DB">
        <w:rPr>
          <w:rFonts w:ascii="Times New Roman" w:hAnsi="Times New Roman"/>
          <w:sz w:val="28"/>
          <w:szCs w:val="28"/>
        </w:rPr>
        <w:tab/>
        <w:t>организован образовательный процесс на базе быстровозводимых спортивных комплексов на территории четырёх общеобразовательных учреждений (лицеев № 1, № 3, СОШ № 27, № 38)</w:t>
      </w:r>
    </w:p>
    <w:p w:rsidR="00971018" w:rsidRPr="007947DB" w:rsidRDefault="00971018" w:rsidP="00971018">
      <w:pPr>
        <w:pStyle w:val="aff"/>
        <w:tabs>
          <w:tab w:val="num"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е)</w:t>
      </w:r>
      <w:r w:rsidRPr="007947DB">
        <w:rPr>
          <w:rFonts w:ascii="Times New Roman" w:hAnsi="Times New Roman"/>
          <w:sz w:val="28"/>
          <w:szCs w:val="28"/>
        </w:rPr>
        <w:tab/>
        <w:t>выполнены 213 пункт</w:t>
      </w:r>
      <w:r>
        <w:rPr>
          <w:rFonts w:ascii="Times New Roman" w:hAnsi="Times New Roman"/>
          <w:sz w:val="28"/>
          <w:szCs w:val="28"/>
        </w:rPr>
        <w:t>ов</w:t>
      </w:r>
      <w:r w:rsidRPr="007947DB">
        <w:rPr>
          <w:rFonts w:ascii="Times New Roman" w:hAnsi="Times New Roman"/>
          <w:sz w:val="28"/>
          <w:szCs w:val="28"/>
        </w:rPr>
        <w:t xml:space="preserve"> предписаний на общую сумму 184</w:t>
      </w:r>
      <w:r>
        <w:rPr>
          <w:rFonts w:ascii="Times New Roman" w:hAnsi="Times New Roman"/>
          <w:sz w:val="28"/>
          <w:szCs w:val="28"/>
        </w:rPr>
        <w:t xml:space="preserve"> </w:t>
      </w:r>
      <w:r w:rsidRPr="007947DB">
        <w:rPr>
          <w:rFonts w:ascii="Times New Roman" w:hAnsi="Times New Roman"/>
          <w:sz w:val="28"/>
          <w:szCs w:val="28"/>
        </w:rPr>
        <w:t>5</w:t>
      </w:r>
      <w:r>
        <w:rPr>
          <w:rFonts w:ascii="Times New Roman" w:hAnsi="Times New Roman"/>
          <w:sz w:val="28"/>
          <w:szCs w:val="28"/>
        </w:rPr>
        <w:t>00</w:t>
      </w:r>
      <w:r w:rsidRPr="007947DB">
        <w:rPr>
          <w:rFonts w:ascii="Times New Roman" w:hAnsi="Times New Roman"/>
          <w:sz w:val="28"/>
          <w:szCs w:val="28"/>
        </w:rPr>
        <w:t xml:space="preserve"> </w:t>
      </w:r>
      <w:r>
        <w:rPr>
          <w:rFonts w:ascii="Times New Roman" w:hAnsi="Times New Roman"/>
          <w:sz w:val="28"/>
          <w:szCs w:val="28"/>
        </w:rPr>
        <w:t>тыс</w:t>
      </w:r>
      <w:r w:rsidRPr="007947DB">
        <w:rPr>
          <w:rFonts w:ascii="Times New Roman" w:hAnsi="Times New Roman"/>
          <w:sz w:val="28"/>
          <w:szCs w:val="28"/>
        </w:rPr>
        <w:t>. руб.</w:t>
      </w:r>
    </w:p>
    <w:p w:rsidR="00971018" w:rsidRPr="007947DB" w:rsidRDefault="00971018" w:rsidP="00971018">
      <w:pPr>
        <w:pStyle w:val="aff"/>
        <w:tabs>
          <w:tab w:val="num" w:pos="851"/>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Проблемой остаётся невозможность организации односменного режима работы всех общеобразовательных учреждений, который является наиболее оптимальным для потребителей. В 2013 году 36,4 % (в 2012 году – 32,6 %) обучающихся общеобразовательных учреждений заняты во вторую смену, так как город испытывает недостаток школ, что обусловлено увеличением численности обучающихся, интенсивным строительством новых жилых микрорайонов, не обеспеченных школьными зданиями, снижением мощности имеющихся учреждений в связи с изменениями требований к оснащению и организации учебного процесса</w:t>
      </w:r>
      <w:r w:rsidRPr="007947DB">
        <w:rPr>
          <w:rFonts w:ascii="Times New Roman" w:hAnsi="Times New Roman"/>
          <w:spacing w:val="-8"/>
          <w:sz w:val="28"/>
          <w:szCs w:val="28"/>
        </w:rPr>
        <w:t>.</w:t>
      </w:r>
    </w:p>
    <w:p w:rsidR="00971018" w:rsidRPr="007947DB" w:rsidRDefault="00971018" w:rsidP="00971018">
      <w:pPr>
        <w:pStyle w:val="aff"/>
        <w:tabs>
          <w:tab w:val="num" w:pos="851"/>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lastRenderedPageBreak/>
        <w:t xml:space="preserve">Для решения этой проблемы в окружную программу «Новая школа Югры» на 2011 – 2015 годы включено строительство четырёх зданий общеобразовательных учреждений </w:t>
      </w:r>
      <w:r>
        <w:rPr>
          <w:rFonts w:ascii="Times New Roman" w:hAnsi="Times New Roman"/>
          <w:sz w:val="28"/>
          <w:szCs w:val="28"/>
        </w:rPr>
        <w:t xml:space="preserve">для города </w:t>
      </w:r>
      <w:r w:rsidRPr="007947DB">
        <w:rPr>
          <w:rFonts w:ascii="Times New Roman" w:hAnsi="Times New Roman"/>
          <w:sz w:val="28"/>
          <w:szCs w:val="28"/>
        </w:rPr>
        <w:t>(в микрорайонах 16, 31, 40, 20А).</w:t>
      </w:r>
    </w:p>
    <w:p w:rsidR="00971018" w:rsidRPr="007947DB" w:rsidRDefault="00971018" w:rsidP="00971018">
      <w:pPr>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В ведомстве департамента образования Администрации города дополнительное образование предоставляют 5 образовательных учреждений дополнительного образования детей, а также 41 общеобразовательное учреждение.</w:t>
      </w:r>
    </w:p>
    <w:p w:rsidR="00971018" w:rsidRPr="007947DB" w:rsidRDefault="00971018" w:rsidP="00971018">
      <w:pPr>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Численность обучающихся, получающих дополнительное образование в учреждениях дополнительного образовани</w:t>
      </w:r>
      <w:r>
        <w:rPr>
          <w:rFonts w:ascii="Times New Roman" w:hAnsi="Times New Roman"/>
          <w:sz w:val="28"/>
          <w:szCs w:val="28"/>
        </w:rPr>
        <w:t xml:space="preserve">я детей, в 2013 году составила </w:t>
      </w:r>
      <w:r w:rsidRPr="007947DB">
        <w:rPr>
          <w:rFonts w:ascii="Times New Roman" w:hAnsi="Times New Roman"/>
          <w:sz w:val="28"/>
          <w:szCs w:val="28"/>
        </w:rPr>
        <w:t>6 058 человек, что на 5,1 % выше показателя 2012 года (5 748 человек). Однако доля детей в возрасте от 5 до 18 лет, получающих дополнительное образование, увеличилась незначительно с 11,7% в 2012 году до 11,8 % в 2013 году, что связано с увеличением темпов роста численности детей данного возраста.</w:t>
      </w:r>
    </w:p>
    <w:p w:rsidR="00971018" w:rsidRPr="007947DB" w:rsidRDefault="00971018" w:rsidP="00971018">
      <w:pPr>
        <w:widowControl w:val="0"/>
        <w:suppressAutoHyphens/>
        <w:spacing w:after="0" w:line="240" w:lineRule="auto"/>
        <w:ind w:firstLine="708"/>
        <w:jc w:val="both"/>
        <w:rPr>
          <w:rFonts w:ascii="Times New Roman" w:hAnsi="Times New Roman"/>
          <w:sz w:val="28"/>
          <w:szCs w:val="28"/>
        </w:rPr>
      </w:pPr>
      <w:r w:rsidRPr="007947DB">
        <w:rPr>
          <w:rFonts w:ascii="Times New Roman" w:hAnsi="Times New Roman"/>
          <w:sz w:val="28"/>
          <w:szCs w:val="28"/>
        </w:rPr>
        <w:t>В указанных учреждениях в 2013 году реализовывалось 130 вариативных программ дополнительного образования. Организована работа объединений дополнительного образования учреждений дополнительного образования детей на базе 24 общеобразовательных учреждений с целью сохранения территориальной доступности услуг.</w:t>
      </w:r>
    </w:p>
    <w:p w:rsidR="00971018" w:rsidRPr="007947DB" w:rsidRDefault="00971018" w:rsidP="00971018">
      <w:pPr>
        <w:widowControl w:val="0"/>
        <w:tabs>
          <w:tab w:val="left" w:pos="284"/>
        </w:tabs>
        <w:suppressAutoHyphens/>
        <w:spacing w:after="0" w:line="240" w:lineRule="auto"/>
        <w:ind w:firstLine="708"/>
        <w:jc w:val="both"/>
        <w:rPr>
          <w:rFonts w:ascii="Times New Roman" w:hAnsi="Times New Roman"/>
          <w:sz w:val="28"/>
          <w:szCs w:val="28"/>
        </w:rPr>
      </w:pPr>
      <w:r w:rsidRPr="007947DB">
        <w:rPr>
          <w:rFonts w:ascii="Times New Roman" w:hAnsi="Times New Roman"/>
          <w:sz w:val="28"/>
          <w:szCs w:val="28"/>
        </w:rPr>
        <w:t>Программы дополнительного образования, реализуемые  общеобразовательными учреждениями, в 2013 году осваивали 21</w:t>
      </w:r>
      <w:r>
        <w:rPr>
          <w:rFonts w:ascii="Times New Roman" w:hAnsi="Times New Roman"/>
          <w:sz w:val="28"/>
          <w:szCs w:val="28"/>
        </w:rPr>
        <w:t>,76 тыс.</w:t>
      </w:r>
      <w:r w:rsidRPr="007947DB">
        <w:rPr>
          <w:rFonts w:ascii="Times New Roman" w:hAnsi="Times New Roman"/>
          <w:sz w:val="28"/>
          <w:szCs w:val="28"/>
        </w:rPr>
        <w:t xml:space="preserve"> детей (в 2012 году – 17</w:t>
      </w:r>
      <w:r>
        <w:rPr>
          <w:rFonts w:ascii="Times New Roman" w:hAnsi="Times New Roman"/>
          <w:sz w:val="28"/>
          <w:szCs w:val="28"/>
        </w:rPr>
        <w:t>,</w:t>
      </w:r>
      <w:r w:rsidRPr="007947DB">
        <w:rPr>
          <w:rFonts w:ascii="Times New Roman" w:hAnsi="Times New Roman"/>
          <w:sz w:val="28"/>
          <w:szCs w:val="28"/>
        </w:rPr>
        <w:t>424</w:t>
      </w:r>
      <w:r>
        <w:rPr>
          <w:rFonts w:ascii="Times New Roman" w:hAnsi="Times New Roman"/>
          <w:sz w:val="28"/>
          <w:szCs w:val="28"/>
        </w:rPr>
        <w:t xml:space="preserve"> тыс.</w:t>
      </w:r>
      <w:r w:rsidRPr="007947DB">
        <w:rPr>
          <w:rFonts w:ascii="Times New Roman" w:hAnsi="Times New Roman"/>
          <w:sz w:val="28"/>
          <w:szCs w:val="28"/>
        </w:rPr>
        <w:t xml:space="preserve"> </w:t>
      </w:r>
      <w:r>
        <w:rPr>
          <w:rFonts w:ascii="Times New Roman" w:hAnsi="Times New Roman"/>
          <w:sz w:val="28"/>
          <w:szCs w:val="28"/>
        </w:rPr>
        <w:t>детей</w:t>
      </w:r>
      <w:r w:rsidRPr="007947DB">
        <w:rPr>
          <w:rFonts w:ascii="Times New Roman" w:hAnsi="Times New Roman"/>
          <w:sz w:val="28"/>
          <w:szCs w:val="28"/>
        </w:rPr>
        <w:t>.), что составляет 57,8% от общей численности обучающихся (в 2012 году – 48,8 %).</w:t>
      </w:r>
    </w:p>
    <w:p w:rsidR="00971018" w:rsidRPr="007947DB" w:rsidRDefault="00971018" w:rsidP="00971018">
      <w:pPr>
        <w:widowControl w:val="0"/>
        <w:tabs>
          <w:tab w:val="left" w:pos="284"/>
        </w:tabs>
        <w:suppressAutoHyphens/>
        <w:spacing w:after="0" w:line="240" w:lineRule="auto"/>
        <w:ind w:firstLine="708"/>
        <w:jc w:val="both"/>
        <w:rPr>
          <w:rFonts w:ascii="Times New Roman" w:hAnsi="Times New Roman"/>
          <w:sz w:val="28"/>
          <w:szCs w:val="28"/>
        </w:rPr>
      </w:pPr>
      <w:r w:rsidRPr="007947DB">
        <w:rPr>
          <w:rFonts w:ascii="Times New Roman" w:hAnsi="Times New Roman"/>
          <w:sz w:val="28"/>
          <w:szCs w:val="28"/>
        </w:rPr>
        <w:t xml:space="preserve">Продолжают работу 10 центров дополнительного образования детей на базе восьми общеобразовательных учреждений, получающих дополнительное финансирование за счёт субвенции </w:t>
      </w:r>
      <w:r>
        <w:rPr>
          <w:rFonts w:ascii="Times New Roman" w:hAnsi="Times New Roman"/>
          <w:sz w:val="28"/>
          <w:szCs w:val="28"/>
        </w:rPr>
        <w:t xml:space="preserve">из автономного округа </w:t>
      </w:r>
      <w:r w:rsidRPr="007947DB">
        <w:rPr>
          <w:rFonts w:ascii="Times New Roman" w:hAnsi="Times New Roman"/>
          <w:sz w:val="28"/>
          <w:szCs w:val="28"/>
        </w:rPr>
        <w:t>на реализацию основных общеобразовательных программ. Организация работы центров осуществляется по сетевому принципу: программы дополнительного образования в них осваивают обучающиеся различных общеобразовательных учреждений города.</w:t>
      </w:r>
    </w:p>
    <w:p w:rsidR="00971018" w:rsidRPr="007947DB" w:rsidRDefault="00971018" w:rsidP="00971018">
      <w:pPr>
        <w:pStyle w:val="aff"/>
        <w:tabs>
          <w:tab w:val="num" w:pos="851"/>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В 2013 году услугу организованного отдыха в каникулярное время на базе лагерей с дневным пребыванием детей получили 9</w:t>
      </w:r>
      <w:r>
        <w:rPr>
          <w:rFonts w:ascii="Times New Roman" w:hAnsi="Times New Roman"/>
          <w:sz w:val="28"/>
          <w:szCs w:val="28"/>
        </w:rPr>
        <w:t>,</w:t>
      </w:r>
      <w:r w:rsidRPr="007947DB">
        <w:rPr>
          <w:rFonts w:ascii="Times New Roman" w:hAnsi="Times New Roman"/>
          <w:sz w:val="28"/>
          <w:szCs w:val="28"/>
        </w:rPr>
        <w:t>4</w:t>
      </w:r>
      <w:r>
        <w:rPr>
          <w:rFonts w:ascii="Times New Roman" w:hAnsi="Times New Roman"/>
          <w:sz w:val="28"/>
          <w:szCs w:val="28"/>
        </w:rPr>
        <w:t xml:space="preserve"> тыс.</w:t>
      </w:r>
      <w:r w:rsidRPr="007947DB">
        <w:rPr>
          <w:rFonts w:ascii="Times New Roman" w:hAnsi="Times New Roman"/>
          <w:sz w:val="28"/>
          <w:szCs w:val="28"/>
        </w:rPr>
        <w:t xml:space="preserve"> человек. По сравнению с 2012 годом (9</w:t>
      </w:r>
      <w:r>
        <w:rPr>
          <w:rFonts w:ascii="Times New Roman" w:hAnsi="Times New Roman"/>
          <w:sz w:val="28"/>
          <w:szCs w:val="28"/>
        </w:rPr>
        <w:t>,</w:t>
      </w:r>
      <w:r w:rsidRPr="007947DB">
        <w:rPr>
          <w:rFonts w:ascii="Times New Roman" w:hAnsi="Times New Roman"/>
          <w:sz w:val="28"/>
          <w:szCs w:val="28"/>
        </w:rPr>
        <w:t>35</w:t>
      </w:r>
      <w:r>
        <w:rPr>
          <w:rFonts w:ascii="Times New Roman" w:hAnsi="Times New Roman"/>
          <w:sz w:val="28"/>
          <w:szCs w:val="28"/>
        </w:rPr>
        <w:t xml:space="preserve"> тыс.</w:t>
      </w:r>
      <w:r w:rsidRPr="007947DB">
        <w:rPr>
          <w:rFonts w:ascii="Times New Roman" w:hAnsi="Times New Roman"/>
          <w:sz w:val="28"/>
          <w:szCs w:val="28"/>
        </w:rPr>
        <w:t xml:space="preserve"> человек) числе</w:t>
      </w:r>
      <w:r>
        <w:rPr>
          <w:rFonts w:ascii="Times New Roman" w:hAnsi="Times New Roman"/>
          <w:sz w:val="28"/>
          <w:szCs w:val="28"/>
        </w:rPr>
        <w:t>нность детей увеличилась на 0,5</w:t>
      </w:r>
      <w:r w:rsidRPr="007947DB">
        <w:rPr>
          <w:rFonts w:ascii="Times New Roman" w:hAnsi="Times New Roman"/>
          <w:sz w:val="28"/>
          <w:szCs w:val="28"/>
        </w:rPr>
        <w:t>%, что обусловлено открытием оздоровительных лагерей с дневным пребыванием детей на базе образовательных учреждений в весенний период и организацией лагерей на базе двух детских школ искусств.</w:t>
      </w:r>
    </w:p>
    <w:p w:rsidR="00971018" w:rsidRPr="007947DB" w:rsidRDefault="00971018" w:rsidP="00971018">
      <w:pPr>
        <w:pStyle w:val="aff"/>
        <w:tabs>
          <w:tab w:val="num" w:pos="851"/>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Было организовано 105 лагерей с дневным пребыванием детей на базе 46 образовательных учреждений, из них:</w:t>
      </w:r>
    </w:p>
    <w:p w:rsidR="00971018" w:rsidRPr="007947DB" w:rsidRDefault="00971018" w:rsidP="00971018">
      <w:pPr>
        <w:pStyle w:val="aff"/>
        <w:tabs>
          <w:tab w:val="num" w:pos="851"/>
          <w:tab w:val="left"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1)</w:t>
      </w:r>
      <w:r w:rsidRPr="007947DB">
        <w:rPr>
          <w:rFonts w:ascii="Times New Roman" w:hAnsi="Times New Roman"/>
          <w:sz w:val="28"/>
          <w:szCs w:val="28"/>
        </w:rPr>
        <w:tab/>
        <w:t>в весенний период – 30 лагерей;</w:t>
      </w:r>
    </w:p>
    <w:p w:rsidR="00971018" w:rsidRPr="007947DB" w:rsidRDefault="00971018" w:rsidP="00971018">
      <w:pPr>
        <w:pStyle w:val="aff"/>
        <w:tabs>
          <w:tab w:val="num" w:pos="851"/>
          <w:tab w:val="left"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2)</w:t>
      </w:r>
      <w:r w:rsidRPr="007947DB">
        <w:rPr>
          <w:rFonts w:ascii="Times New Roman" w:hAnsi="Times New Roman"/>
          <w:sz w:val="28"/>
          <w:szCs w:val="28"/>
        </w:rPr>
        <w:tab/>
        <w:t>в летний период– 39 лагерей;</w:t>
      </w:r>
    </w:p>
    <w:p w:rsidR="00971018" w:rsidRPr="007947DB" w:rsidRDefault="00971018" w:rsidP="00971018">
      <w:pPr>
        <w:pStyle w:val="aff"/>
        <w:tabs>
          <w:tab w:val="num" w:pos="851"/>
          <w:tab w:val="left" w:pos="1134"/>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3)</w:t>
      </w:r>
      <w:r w:rsidRPr="007947DB">
        <w:rPr>
          <w:rFonts w:ascii="Times New Roman" w:hAnsi="Times New Roman"/>
          <w:sz w:val="28"/>
          <w:szCs w:val="28"/>
        </w:rPr>
        <w:tab/>
        <w:t>в осенний период – 36 лагерей.</w:t>
      </w:r>
    </w:p>
    <w:p w:rsidR="00971018" w:rsidRPr="007947DB" w:rsidRDefault="00971018" w:rsidP="00971018">
      <w:pPr>
        <w:pStyle w:val="aff"/>
        <w:tabs>
          <w:tab w:val="num" w:pos="851"/>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В 2013 году увеличилось число детей, воспользовавшихся услугой организованного отдыха в рамках выездных тематических программ (проектов) за счёт средств бюджета города, со 176 в 2012 году до 207 детей в 2013 году.</w:t>
      </w:r>
    </w:p>
    <w:p w:rsidR="00971018" w:rsidRPr="007947DB" w:rsidRDefault="00971018" w:rsidP="00971018">
      <w:pPr>
        <w:pStyle w:val="aff"/>
        <w:tabs>
          <w:tab w:val="num" w:pos="851"/>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 xml:space="preserve">Кроме того, за счёт средств субвенции из бюджета автономного округа было </w:t>
      </w:r>
      <w:r w:rsidRPr="007947DB">
        <w:rPr>
          <w:rFonts w:ascii="Times New Roman" w:hAnsi="Times New Roman"/>
          <w:spacing w:val="-8"/>
          <w:sz w:val="28"/>
          <w:szCs w:val="28"/>
        </w:rPr>
        <w:t xml:space="preserve">предоставлено </w:t>
      </w:r>
      <w:r w:rsidRPr="007947DB">
        <w:rPr>
          <w:rFonts w:ascii="Times New Roman" w:hAnsi="Times New Roman"/>
          <w:sz w:val="28"/>
          <w:szCs w:val="28"/>
        </w:rPr>
        <w:t>1 613 путёвок</w:t>
      </w:r>
      <w:r w:rsidRPr="007947DB">
        <w:rPr>
          <w:rFonts w:ascii="Times New Roman" w:hAnsi="Times New Roman"/>
          <w:spacing w:val="-8"/>
          <w:sz w:val="28"/>
          <w:szCs w:val="28"/>
        </w:rPr>
        <w:t xml:space="preserve"> в организации, обеспечивающие отдых и оздоровление детей за пределами города</w:t>
      </w:r>
      <w:r w:rsidRPr="007947DB">
        <w:rPr>
          <w:rFonts w:ascii="Times New Roman" w:hAnsi="Times New Roman"/>
          <w:sz w:val="28"/>
          <w:szCs w:val="28"/>
        </w:rPr>
        <w:t>.</w:t>
      </w:r>
    </w:p>
    <w:p w:rsidR="00971018" w:rsidRPr="007947DB" w:rsidRDefault="00971018" w:rsidP="00971018">
      <w:pPr>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 xml:space="preserve">По результатам проведённых в 2013 году социологических исследований, сохранён уровень удовлетворённости потребителей качеством оказываемых услуг по дошкольному образованию (7,7 балла), повышен до 8,7 балла – по </w:t>
      </w:r>
      <w:r w:rsidRPr="007947DB">
        <w:rPr>
          <w:rFonts w:ascii="Times New Roman" w:hAnsi="Times New Roman"/>
          <w:sz w:val="28"/>
          <w:szCs w:val="28"/>
        </w:rPr>
        <w:lastRenderedPageBreak/>
        <w:t>дополнительному образованию в учреждениях дополнительного образования детей, 8,6 баллов – по организации и обеспечению отдыха и оздоровления детей, снизился до 7,2 балла по общему и дополнительному образованию в общеобразовательных учреждениях, (по 10-балльной шкале). Все показатели остаются на уровне выше среднего, что позволяет сделать вывод о высоком уровне удовлетворённости потребителей.</w:t>
      </w:r>
    </w:p>
    <w:p w:rsidR="00971018" w:rsidRPr="007947DB" w:rsidRDefault="00971018" w:rsidP="00971018">
      <w:pPr>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В сети учреждений, подведомственных департаменту образования, отсутствуют учреждения, качество оказываемой услуги в которых не соответствует стандарту.</w:t>
      </w:r>
    </w:p>
    <w:p w:rsidR="00971018" w:rsidRPr="007947DB" w:rsidRDefault="00971018" w:rsidP="00971018">
      <w:pPr>
        <w:pStyle w:val="aff"/>
        <w:tabs>
          <w:tab w:val="num" w:pos="851"/>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В полном объёме было обеспечено исполнение всех принятых бюджетных обязательств, в том числе по выплате заработной платы работникам образовательных учреждений с учётом повышения уровня оплаты труда, по участию в софинансировании расходов в рамках целевых программ автономного округа «Новая школа Югры», «Дети Югры» (в части питания детей, посещающих лагеря с дневным пребыванием на базе муниципальных образовательных учреждений).</w:t>
      </w:r>
    </w:p>
    <w:p w:rsidR="00971018" w:rsidRPr="007947DB" w:rsidRDefault="00971018" w:rsidP="00971018">
      <w:pPr>
        <w:pStyle w:val="aff"/>
        <w:tabs>
          <w:tab w:val="num" w:pos="851"/>
        </w:tabs>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Значительная часть финансовых ресурсов бюджета города была направлена на выполнение комплексного и текущего ремонта образовательных учреждений. В 2013 году проведён комплексный ремонт трех учреждений, выполнен выборочный текущий ремонт 75 объектов образования, капитальный ремонт наружных сетей 3 учре</w:t>
      </w:r>
      <w:r>
        <w:rPr>
          <w:rFonts w:ascii="Times New Roman" w:hAnsi="Times New Roman"/>
          <w:sz w:val="28"/>
          <w:szCs w:val="28"/>
        </w:rPr>
        <w:t xml:space="preserve">ждений на общую сумму более 380 </w:t>
      </w:r>
      <w:r w:rsidRPr="007947DB">
        <w:rPr>
          <w:rFonts w:ascii="Times New Roman" w:hAnsi="Times New Roman"/>
          <w:sz w:val="28"/>
          <w:szCs w:val="28"/>
        </w:rPr>
        <w:t xml:space="preserve">270 тыс. руб. </w:t>
      </w:r>
    </w:p>
    <w:p w:rsidR="00971018" w:rsidRPr="007947DB" w:rsidRDefault="00971018" w:rsidP="00971018">
      <w:pPr>
        <w:pStyle w:val="aff"/>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Продолжается осуществление финансового обеспечения бюджетных, автономных образовательных учреждений путём предоставления субсидий на возмещение нормативных затрат, связанных с выполнением муниципального задания на оказание муниципальных услуг, предоставления целевых субсидий.</w:t>
      </w:r>
    </w:p>
    <w:p w:rsidR="00971018" w:rsidRPr="007947DB" w:rsidRDefault="00971018" w:rsidP="00971018">
      <w:pPr>
        <w:pStyle w:val="aff"/>
        <w:suppressAutoHyphens/>
        <w:spacing w:after="0" w:line="240" w:lineRule="auto"/>
        <w:ind w:firstLine="709"/>
        <w:jc w:val="both"/>
        <w:rPr>
          <w:rFonts w:ascii="Times New Roman" w:hAnsi="Times New Roman"/>
          <w:sz w:val="28"/>
          <w:szCs w:val="28"/>
        </w:rPr>
      </w:pPr>
      <w:r w:rsidRPr="007947DB">
        <w:rPr>
          <w:rFonts w:ascii="Times New Roman" w:hAnsi="Times New Roman"/>
          <w:sz w:val="28"/>
          <w:szCs w:val="28"/>
        </w:rPr>
        <w:t xml:space="preserve">По итогам </w:t>
      </w:r>
      <w:r w:rsidR="00803836">
        <w:rPr>
          <w:rFonts w:ascii="Times New Roman" w:hAnsi="Times New Roman"/>
          <w:sz w:val="28"/>
          <w:szCs w:val="28"/>
        </w:rPr>
        <w:t>2013</w:t>
      </w:r>
      <w:r w:rsidRPr="007947DB">
        <w:rPr>
          <w:rFonts w:ascii="Times New Roman" w:hAnsi="Times New Roman"/>
          <w:sz w:val="28"/>
          <w:szCs w:val="28"/>
        </w:rPr>
        <w:t xml:space="preserve"> года обеспечено полное и своевременное освоение средств, полученных департаментом образования на реализацию всех пяти отдельных государственных полномочий, переданных в установленном порядке с уровня субъекта РФ.</w:t>
      </w:r>
    </w:p>
    <w:p w:rsidR="00445D1D" w:rsidRPr="00DD2F89" w:rsidRDefault="00971018" w:rsidP="00DD2F89">
      <w:pPr>
        <w:spacing w:after="0" w:line="240" w:lineRule="auto"/>
        <w:ind w:firstLine="708"/>
        <w:jc w:val="both"/>
        <w:rPr>
          <w:rFonts w:ascii="Times New Roman" w:hAnsi="Times New Roman"/>
          <w:sz w:val="28"/>
          <w:szCs w:val="28"/>
          <w:highlight w:val="yellow"/>
        </w:rPr>
      </w:pPr>
      <w:r w:rsidRPr="007947DB">
        <w:rPr>
          <w:rFonts w:ascii="Times New Roman" w:hAnsi="Times New Roman"/>
          <w:sz w:val="28"/>
          <w:szCs w:val="28"/>
        </w:rPr>
        <w:t>Таким образом, в сфере образования продолжено</w:t>
      </w:r>
      <w:r w:rsidR="0058239F">
        <w:rPr>
          <w:rFonts w:ascii="Times New Roman" w:hAnsi="Times New Roman"/>
          <w:sz w:val="28"/>
          <w:szCs w:val="28"/>
        </w:rPr>
        <w:t xml:space="preserve"> и будет в дальнейшем реализовываться</w:t>
      </w:r>
      <w:r w:rsidRPr="007947DB">
        <w:rPr>
          <w:rFonts w:ascii="Times New Roman" w:hAnsi="Times New Roman"/>
          <w:sz w:val="28"/>
          <w:szCs w:val="28"/>
        </w:rPr>
        <w:t xml:space="preserve"> последовательное решение задач устойчивого функционирования образовательных учреждений, повышение эффективности управления.</w:t>
      </w:r>
    </w:p>
    <w:p w:rsidR="00AF2E03" w:rsidRPr="0091466C" w:rsidRDefault="00AF2E03" w:rsidP="00B47EBB">
      <w:pPr>
        <w:spacing w:after="0" w:line="240" w:lineRule="auto"/>
        <w:jc w:val="both"/>
        <w:rPr>
          <w:rFonts w:ascii="Times New Roman" w:eastAsia="Times New Roman" w:hAnsi="Times New Roman"/>
          <w:sz w:val="26"/>
          <w:szCs w:val="26"/>
          <w:highlight w:val="yellow"/>
          <w:lang w:eastAsia="ru-RU"/>
        </w:rPr>
      </w:pPr>
    </w:p>
    <w:p w:rsidR="00644E40" w:rsidRPr="00630667" w:rsidRDefault="00644E40" w:rsidP="00F11F20">
      <w:pPr>
        <w:spacing w:after="0" w:line="240" w:lineRule="auto"/>
        <w:jc w:val="center"/>
        <w:rPr>
          <w:rFonts w:ascii="Times New Roman" w:eastAsia="Times New Roman" w:hAnsi="Times New Roman"/>
          <w:b/>
          <w:sz w:val="28"/>
          <w:szCs w:val="28"/>
          <w:lang w:eastAsia="ru-RU"/>
        </w:rPr>
      </w:pPr>
      <w:r w:rsidRPr="00630667">
        <w:rPr>
          <w:rFonts w:ascii="Times New Roman" w:eastAsia="Times New Roman" w:hAnsi="Times New Roman"/>
          <w:b/>
          <w:sz w:val="28"/>
          <w:szCs w:val="28"/>
          <w:lang w:eastAsia="ru-RU"/>
        </w:rPr>
        <w:t>Здравоохранение</w:t>
      </w:r>
    </w:p>
    <w:p w:rsidR="006D4994" w:rsidRPr="00630667" w:rsidRDefault="00AF2E03" w:rsidP="006D4994">
      <w:pPr>
        <w:spacing w:after="0" w:line="240" w:lineRule="auto"/>
        <w:ind w:firstLine="709"/>
        <w:jc w:val="both"/>
        <w:rPr>
          <w:rFonts w:ascii="Times New Roman" w:hAnsi="Times New Roman"/>
          <w:sz w:val="28"/>
          <w:szCs w:val="28"/>
        </w:rPr>
      </w:pPr>
      <w:r w:rsidRPr="00630667">
        <w:rPr>
          <w:rFonts w:ascii="Times New Roman" w:hAnsi="Times New Roman"/>
          <w:sz w:val="28"/>
          <w:szCs w:val="28"/>
        </w:rPr>
        <w:t>В 2013 году</w:t>
      </w:r>
      <w:r w:rsidR="006D4994" w:rsidRPr="00630667">
        <w:rPr>
          <w:rFonts w:ascii="Times New Roman" w:hAnsi="Times New Roman"/>
          <w:sz w:val="28"/>
          <w:szCs w:val="28"/>
        </w:rPr>
        <w:t xml:space="preserve"> на территории города медицинскую деятельность осуществл</w:t>
      </w:r>
      <w:r w:rsidRPr="00630667">
        <w:rPr>
          <w:rFonts w:ascii="Times New Roman" w:hAnsi="Times New Roman"/>
          <w:sz w:val="28"/>
          <w:szCs w:val="28"/>
        </w:rPr>
        <w:t>яли</w:t>
      </w:r>
      <w:r w:rsidR="006D4994" w:rsidRPr="00630667">
        <w:rPr>
          <w:rFonts w:ascii="Times New Roman" w:hAnsi="Times New Roman"/>
          <w:sz w:val="28"/>
          <w:szCs w:val="28"/>
        </w:rPr>
        <w:t xml:space="preserve"> 23 учреждения различной ведомственной и административной подчинённости.</w:t>
      </w:r>
    </w:p>
    <w:p w:rsidR="006D4994" w:rsidRPr="00630667" w:rsidRDefault="00AF2E03" w:rsidP="006D4994">
      <w:pPr>
        <w:spacing w:after="0" w:line="240" w:lineRule="auto"/>
        <w:ind w:firstLine="709"/>
        <w:jc w:val="both"/>
        <w:rPr>
          <w:rFonts w:ascii="Times New Roman" w:hAnsi="Times New Roman"/>
          <w:sz w:val="28"/>
          <w:szCs w:val="28"/>
        </w:rPr>
      </w:pPr>
      <w:r w:rsidRPr="00630667">
        <w:rPr>
          <w:rFonts w:ascii="Times New Roman" w:hAnsi="Times New Roman"/>
          <w:sz w:val="28"/>
          <w:szCs w:val="28"/>
        </w:rPr>
        <w:t>С</w:t>
      </w:r>
      <w:r w:rsidR="006D4994" w:rsidRPr="00630667">
        <w:rPr>
          <w:rFonts w:ascii="Times New Roman" w:hAnsi="Times New Roman"/>
          <w:sz w:val="28"/>
          <w:szCs w:val="28"/>
        </w:rPr>
        <w:t>еть учреждений здравоохранения включает 10 больничных учреждений на 3198 коек и 23 амбулаторно-поликлинических учреждений на 8298 посещений в смену. Обеспеченность больничными учреждениями составила 71,4 %, амбулаторно-поликлиническими учреждениями  - 137,9 %.</w:t>
      </w:r>
    </w:p>
    <w:p w:rsidR="006D4994" w:rsidRPr="00630667" w:rsidRDefault="006D4994" w:rsidP="006D4994">
      <w:pPr>
        <w:spacing w:after="0" w:line="240" w:lineRule="auto"/>
        <w:ind w:firstLine="709"/>
        <w:jc w:val="both"/>
        <w:rPr>
          <w:rFonts w:ascii="Times New Roman" w:hAnsi="Times New Roman"/>
          <w:sz w:val="28"/>
          <w:szCs w:val="28"/>
        </w:rPr>
      </w:pPr>
      <w:r w:rsidRPr="00630667">
        <w:rPr>
          <w:rFonts w:ascii="Times New Roman" w:hAnsi="Times New Roman"/>
          <w:sz w:val="28"/>
          <w:szCs w:val="28"/>
        </w:rPr>
        <w:t>Произошло увеличение коечного фонда больничных учреждений на 105 коек за счет:</w:t>
      </w:r>
    </w:p>
    <w:p w:rsidR="006D4994" w:rsidRPr="00630667" w:rsidRDefault="006D4994" w:rsidP="006D4994">
      <w:pPr>
        <w:spacing w:after="0" w:line="240" w:lineRule="auto"/>
        <w:ind w:firstLine="709"/>
        <w:jc w:val="both"/>
        <w:rPr>
          <w:rFonts w:ascii="Times New Roman" w:hAnsi="Times New Roman"/>
          <w:sz w:val="28"/>
          <w:szCs w:val="28"/>
        </w:rPr>
      </w:pPr>
      <w:r w:rsidRPr="00630667">
        <w:rPr>
          <w:rFonts w:ascii="Times New Roman" w:hAnsi="Times New Roman"/>
          <w:sz w:val="28"/>
          <w:szCs w:val="28"/>
        </w:rPr>
        <w:t>- открытия в феврале 2013 года  нового кардиологического отделения на 20 коек в БУ ХМАО-Югры «ОКД «ЦДиССХ»;</w:t>
      </w:r>
    </w:p>
    <w:p w:rsidR="006D4994" w:rsidRPr="00630667" w:rsidRDefault="006D4994" w:rsidP="006D4994">
      <w:pPr>
        <w:spacing w:after="0" w:line="240" w:lineRule="auto"/>
        <w:ind w:firstLine="709"/>
        <w:jc w:val="both"/>
        <w:rPr>
          <w:rFonts w:ascii="Times New Roman" w:hAnsi="Times New Roman"/>
          <w:sz w:val="28"/>
          <w:szCs w:val="28"/>
        </w:rPr>
      </w:pPr>
      <w:r w:rsidRPr="00630667">
        <w:rPr>
          <w:rFonts w:ascii="Times New Roman" w:hAnsi="Times New Roman"/>
          <w:sz w:val="28"/>
          <w:szCs w:val="28"/>
        </w:rPr>
        <w:t>- ввода нового комплекса противотуберкулёзного диспансера мощностью 300 коек (ранее 210 коек).</w:t>
      </w:r>
    </w:p>
    <w:p w:rsidR="006D4994" w:rsidRPr="00630667" w:rsidRDefault="006D4994" w:rsidP="006D4994">
      <w:pPr>
        <w:spacing w:after="0" w:line="240" w:lineRule="auto"/>
        <w:ind w:firstLine="709"/>
        <w:jc w:val="both"/>
        <w:rPr>
          <w:rFonts w:ascii="Times New Roman" w:hAnsi="Times New Roman"/>
          <w:sz w:val="28"/>
          <w:szCs w:val="28"/>
        </w:rPr>
      </w:pPr>
      <w:r w:rsidRPr="00630667">
        <w:rPr>
          <w:rFonts w:ascii="Times New Roman" w:hAnsi="Times New Roman"/>
          <w:sz w:val="28"/>
          <w:szCs w:val="28"/>
        </w:rPr>
        <w:lastRenderedPageBreak/>
        <w:t>В БУ ХМАО-Югры «Сургутский клинический кожно-венерологический диспансер» на 5 коек уменьшились койки круглосуточного пребывания в связи с переводом 5 коек в дневной стационар.</w:t>
      </w:r>
    </w:p>
    <w:p w:rsidR="006D4994" w:rsidRPr="00630667" w:rsidRDefault="006D4994" w:rsidP="006D4994">
      <w:pPr>
        <w:spacing w:after="0" w:line="240" w:lineRule="auto"/>
        <w:ind w:firstLine="709"/>
        <w:jc w:val="both"/>
        <w:rPr>
          <w:rFonts w:ascii="Times New Roman" w:hAnsi="Times New Roman"/>
          <w:spacing w:val="-1"/>
          <w:sz w:val="28"/>
          <w:szCs w:val="28"/>
        </w:rPr>
      </w:pPr>
      <w:r w:rsidRPr="00630667">
        <w:rPr>
          <w:rFonts w:ascii="Times New Roman" w:hAnsi="Times New Roman"/>
          <w:sz w:val="28"/>
          <w:szCs w:val="28"/>
        </w:rPr>
        <w:t xml:space="preserve">Для улучшения доступности оказания медицинской помощи и информированности населения о работе специалистов в муниципальных амбулаторно-поликлинических учреждениях города установлены терминалы самозаписи и информационные табло, разработаны официальные сайты. </w:t>
      </w:r>
      <w:r w:rsidRPr="00630667">
        <w:rPr>
          <w:rFonts w:ascii="Times New Roman" w:hAnsi="Times New Roman"/>
          <w:spacing w:val="-1"/>
          <w:sz w:val="28"/>
          <w:szCs w:val="28"/>
        </w:rPr>
        <w:t xml:space="preserve">На Едином портале государственных и муниципальных услуг, портале государственных и муниципальных услуг ХМАО-Югры заявителю в электронном виде доступна информация об оказываемых услугах в МБУЗ города Сургута. Разработаны и утверждены порядки предоставления муниципальных услуг. </w:t>
      </w:r>
    </w:p>
    <w:p w:rsidR="006D4994" w:rsidRPr="00630667" w:rsidRDefault="006D4994" w:rsidP="006D4994">
      <w:pPr>
        <w:spacing w:after="0" w:line="240" w:lineRule="auto"/>
        <w:ind w:firstLine="709"/>
        <w:jc w:val="both"/>
        <w:rPr>
          <w:rFonts w:ascii="Times New Roman" w:hAnsi="Times New Roman"/>
          <w:spacing w:val="-1"/>
          <w:sz w:val="28"/>
          <w:szCs w:val="28"/>
        </w:rPr>
      </w:pPr>
      <w:r w:rsidRPr="00630667">
        <w:rPr>
          <w:rFonts w:ascii="Times New Roman" w:hAnsi="Times New Roman"/>
          <w:spacing w:val="-1"/>
          <w:sz w:val="28"/>
          <w:szCs w:val="28"/>
        </w:rPr>
        <w:t>Работает сервис «Запись на приём к врачу в электронном виде», при этом все остальные способы записи на прием к врачу сохранены: официальные сайты учреждений, через регистратуру, возможность записи к врачу по телефону, через call-центр, а также через инфоматы, установленные в поликлиниках. Кроме того, записаться на прием к врачу можно с использованием ресурса окружного уровня информационной системы «Интернет-регистратура Югры».</w:t>
      </w:r>
    </w:p>
    <w:p w:rsidR="006D4994" w:rsidRPr="00630667" w:rsidRDefault="006D4994" w:rsidP="006D4994">
      <w:pPr>
        <w:spacing w:after="0" w:line="240" w:lineRule="auto"/>
        <w:ind w:firstLine="709"/>
        <w:jc w:val="both"/>
        <w:rPr>
          <w:rFonts w:ascii="Times New Roman" w:hAnsi="Times New Roman"/>
          <w:sz w:val="28"/>
          <w:szCs w:val="28"/>
        </w:rPr>
      </w:pPr>
      <w:r w:rsidRPr="00630667">
        <w:rPr>
          <w:rFonts w:ascii="Times New Roman" w:hAnsi="Times New Roman"/>
          <w:kern w:val="16"/>
          <w:sz w:val="28"/>
          <w:szCs w:val="28"/>
        </w:rPr>
        <w:t xml:space="preserve">Транспортные средства </w:t>
      </w:r>
      <w:r w:rsidRPr="00630667">
        <w:rPr>
          <w:rFonts w:ascii="Times New Roman" w:hAnsi="Times New Roman"/>
          <w:sz w:val="28"/>
          <w:szCs w:val="28"/>
        </w:rPr>
        <w:t xml:space="preserve">МБУЗ «Городская станция скорой медицинской помощи» </w:t>
      </w:r>
      <w:r w:rsidRPr="00630667">
        <w:rPr>
          <w:rFonts w:ascii="Times New Roman" w:hAnsi="Times New Roman"/>
          <w:kern w:val="16"/>
          <w:sz w:val="28"/>
          <w:szCs w:val="28"/>
        </w:rPr>
        <w:t>оснащены комплектами бортового навигационно-связного оборудования ГЛОНАСС и программного обеспечения.</w:t>
      </w:r>
    </w:p>
    <w:p w:rsidR="006D4994" w:rsidRDefault="006D4994" w:rsidP="006D4994">
      <w:pPr>
        <w:spacing w:after="0" w:line="240" w:lineRule="auto"/>
        <w:ind w:firstLine="709"/>
        <w:jc w:val="both"/>
        <w:rPr>
          <w:rFonts w:ascii="Times New Roman" w:hAnsi="Times New Roman"/>
          <w:sz w:val="28"/>
          <w:szCs w:val="28"/>
        </w:rPr>
      </w:pPr>
      <w:r w:rsidRPr="00630667">
        <w:rPr>
          <w:rFonts w:ascii="Times New Roman" w:hAnsi="Times New Roman"/>
          <w:sz w:val="28"/>
          <w:szCs w:val="28"/>
        </w:rPr>
        <w:t>Продолжены мероприятия по улучшению материально-технической базы муниципальных учреждений здравоохранения. В 2013 году осуществлялось оснащение службы скорой медицинской помощи санитарными автомобилями. За счёт средств программы «Сотрудничество» получено 19 автомобилей скорой медицинской помощи. Данные автомобили оснащены медицинским оборудованием. Из средств муниципального бюджета приобретён рентгенодиагностический комплекс на три рабочих места в детскую поликлинику МБУЗ «Клиническая городская поликлиника № 2». Начал функционировать компьютерный томограф в МБУЗ «Клиническая городская поликлиника № 1» и магниторезонансный томограф в МБУЗ «Клиническая городская больница № 1».</w:t>
      </w:r>
    </w:p>
    <w:p w:rsidR="00094449" w:rsidRPr="00630667" w:rsidRDefault="00094449" w:rsidP="006D4994">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2011-2013 годах </w:t>
      </w:r>
      <w:r w:rsidR="00160CA6">
        <w:rPr>
          <w:rFonts w:ascii="Times New Roman" w:hAnsi="Times New Roman"/>
          <w:sz w:val="28"/>
          <w:szCs w:val="28"/>
        </w:rPr>
        <w:t xml:space="preserve">заявителям планомерно оказывались </w:t>
      </w:r>
      <w:r w:rsidR="009F179C">
        <w:rPr>
          <w:rFonts w:ascii="Times New Roman" w:hAnsi="Times New Roman"/>
          <w:sz w:val="28"/>
          <w:szCs w:val="28"/>
        </w:rPr>
        <w:t>услуги в сфере здравоохранения; так, услуга по обеспечению бесплатными молочными смесями</w:t>
      </w:r>
      <w:r w:rsidR="0099505D">
        <w:rPr>
          <w:rFonts w:ascii="Times New Roman" w:hAnsi="Times New Roman"/>
          <w:sz w:val="28"/>
          <w:szCs w:val="28"/>
        </w:rPr>
        <w:t xml:space="preserve"> детей до трёх лет предоставлена всем обратившимся (в 2011 году – 5555 заявителям, в 2012 – 5392 заявителям, в 2013 – 6002 заявителям).</w:t>
      </w:r>
    </w:p>
    <w:p w:rsidR="00435099" w:rsidRDefault="00AF2E03" w:rsidP="00DD2F89">
      <w:pPr>
        <w:spacing w:after="0" w:line="240" w:lineRule="auto"/>
        <w:ind w:firstLine="709"/>
        <w:jc w:val="both"/>
        <w:rPr>
          <w:rFonts w:ascii="Times New Roman" w:eastAsia="Times New Roman" w:hAnsi="Times New Roman"/>
          <w:sz w:val="26"/>
          <w:szCs w:val="26"/>
          <w:highlight w:val="magenta"/>
          <w:lang w:eastAsia="ru-RU"/>
        </w:rPr>
      </w:pPr>
      <w:r w:rsidRPr="00630667">
        <w:rPr>
          <w:rFonts w:ascii="Times New Roman" w:hAnsi="Times New Roman"/>
          <w:sz w:val="28"/>
          <w:szCs w:val="28"/>
        </w:rPr>
        <w:t>В соответствии  с распоряжением Правительства  ХМАО-</w:t>
      </w:r>
      <w:r w:rsidR="00630667">
        <w:rPr>
          <w:rFonts w:ascii="Times New Roman" w:hAnsi="Times New Roman"/>
          <w:sz w:val="28"/>
          <w:szCs w:val="28"/>
        </w:rPr>
        <w:t>Югры от 22.12.12 № </w:t>
      </w:r>
      <w:r w:rsidRPr="00630667">
        <w:rPr>
          <w:rFonts w:ascii="Times New Roman" w:hAnsi="Times New Roman"/>
          <w:sz w:val="28"/>
          <w:szCs w:val="28"/>
        </w:rPr>
        <w:t>762-рп медицинские организации муниципальной системы здравоохранения с 01.01.2014 переданы в государственную собственность ХМАО-Югры.</w:t>
      </w:r>
      <w:r w:rsidR="000C2DB6" w:rsidRPr="00D27332">
        <w:rPr>
          <w:rFonts w:ascii="Times New Roman" w:eastAsia="Times New Roman" w:hAnsi="Times New Roman"/>
          <w:sz w:val="26"/>
          <w:szCs w:val="26"/>
          <w:highlight w:val="magenta"/>
          <w:lang w:eastAsia="ru-RU"/>
        </w:rPr>
        <w:t xml:space="preserve">       </w:t>
      </w:r>
      <w:r w:rsidR="00326755" w:rsidRPr="00D27332">
        <w:rPr>
          <w:rFonts w:ascii="Times New Roman" w:eastAsia="Times New Roman" w:hAnsi="Times New Roman"/>
          <w:sz w:val="26"/>
          <w:szCs w:val="26"/>
          <w:highlight w:val="magenta"/>
          <w:lang w:eastAsia="ru-RU"/>
        </w:rPr>
        <w:t xml:space="preserve">   </w:t>
      </w:r>
    </w:p>
    <w:p w:rsidR="00644E40" w:rsidRPr="003A1D8A" w:rsidRDefault="00326755" w:rsidP="00DD2F89">
      <w:pPr>
        <w:spacing w:after="0" w:line="240" w:lineRule="auto"/>
        <w:ind w:firstLine="709"/>
        <w:jc w:val="both"/>
        <w:rPr>
          <w:rFonts w:ascii="Times New Roman" w:eastAsia="Times New Roman" w:hAnsi="Times New Roman"/>
          <w:b/>
          <w:sz w:val="26"/>
          <w:szCs w:val="26"/>
          <w:lang w:eastAsia="ru-RU"/>
        </w:rPr>
      </w:pPr>
      <w:r w:rsidRPr="00D27332">
        <w:rPr>
          <w:rFonts w:ascii="Times New Roman" w:eastAsia="Times New Roman" w:hAnsi="Times New Roman"/>
          <w:sz w:val="26"/>
          <w:szCs w:val="26"/>
          <w:highlight w:val="magenta"/>
          <w:lang w:eastAsia="ru-RU"/>
        </w:rPr>
        <w:t xml:space="preserve">  </w:t>
      </w:r>
      <w:r w:rsidR="000C2DB6" w:rsidRPr="00D27332">
        <w:rPr>
          <w:rFonts w:ascii="Times New Roman" w:eastAsia="Times New Roman" w:hAnsi="Times New Roman"/>
          <w:sz w:val="26"/>
          <w:szCs w:val="26"/>
          <w:highlight w:val="magenta"/>
          <w:lang w:eastAsia="ru-RU"/>
        </w:rPr>
        <w:t xml:space="preserve">  </w:t>
      </w:r>
      <w:r w:rsidR="004E7542" w:rsidRPr="00D27332">
        <w:rPr>
          <w:rFonts w:ascii="Times New Roman" w:eastAsia="Times New Roman" w:hAnsi="Times New Roman"/>
          <w:b/>
          <w:sz w:val="26"/>
          <w:szCs w:val="26"/>
          <w:highlight w:val="magenta"/>
          <w:lang w:eastAsia="ru-RU"/>
        </w:rPr>
        <w:t xml:space="preserve">    </w:t>
      </w:r>
    </w:p>
    <w:p w:rsidR="00644E40" w:rsidRPr="003A1D8A" w:rsidRDefault="00782008" w:rsidP="00644E40">
      <w:pPr>
        <w:spacing w:after="0" w:line="240" w:lineRule="auto"/>
        <w:jc w:val="center"/>
        <w:rPr>
          <w:rFonts w:ascii="Times New Roman" w:eastAsia="Times New Roman" w:hAnsi="Times New Roman"/>
          <w:b/>
          <w:sz w:val="28"/>
          <w:szCs w:val="28"/>
          <w:lang w:eastAsia="ru-RU"/>
        </w:rPr>
      </w:pPr>
      <w:r w:rsidRPr="003A1D8A">
        <w:rPr>
          <w:rFonts w:ascii="Times New Roman" w:eastAsia="Times New Roman" w:hAnsi="Times New Roman"/>
          <w:b/>
          <w:sz w:val="28"/>
          <w:szCs w:val="28"/>
          <w:lang w:eastAsia="ru-RU"/>
        </w:rPr>
        <w:t>Культура, молодёжная политика и спорт</w:t>
      </w:r>
    </w:p>
    <w:p w:rsidR="003B7215" w:rsidRPr="003A1D8A" w:rsidRDefault="003B7215" w:rsidP="004D7A02">
      <w:pPr>
        <w:spacing w:after="0" w:line="240" w:lineRule="auto"/>
        <w:ind w:firstLine="709"/>
        <w:jc w:val="both"/>
        <w:rPr>
          <w:rFonts w:ascii="Times New Roman" w:hAnsi="Times New Roman"/>
          <w:sz w:val="28"/>
          <w:szCs w:val="28"/>
        </w:rPr>
      </w:pPr>
      <w:r w:rsidRPr="003A1D8A">
        <w:rPr>
          <w:rFonts w:ascii="Times New Roman" w:hAnsi="Times New Roman"/>
          <w:sz w:val="28"/>
          <w:szCs w:val="28"/>
        </w:rPr>
        <w:t>Являясь частью инфраструктурного комплекса города, сеть учреждений культуры, молодежной политики и спорта выполняет ряд важных функций: обеспечивающую – создает условия для удовлетворения потребносте</w:t>
      </w:r>
      <w:r w:rsidR="004D7A02">
        <w:rPr>
          <w:rFonts w:ascii="Times New Roman" w:hAnsi="Times New Roman"/>
          <w:sz w:val="28"/>
          <w:szCs w:val="28"/>
        </w:rPr>
        <w:t>й жителей города и регулирующую –</w:t>
      </w:r>
      <w:r w:rsidRPr="003A1D8A">
        <w:rPr>
          <w:rFonts w:ascii="Times New Roman" w:hAnsi="Times New Roman"/>
          <w:sz w:val="28"/>
          <w:szCs w:val="28"/>
        </w:rPr>
        <w:t xml:space="preserve"> влияет на развитие сфер культуры, молодежной политики и спорта, качество жизни горожан. </w:t>
      </w:r>
    </w:p>
    <w:p w:rsidR="003B7215" w:rsidRPr="003A1D8A" w:rsidRDefault="003B7215" w:rsidP="003B7215">
      <w:pPr>
        <w:spacing w:after="0" w:line="240" w:lineRule="auto"/>
        <w:ind w:firstLine="709"/>
        <w:jc w:val="both"/>
        <w:rPr>
          <w:rFonts w:ascii="Times New Roman" w:hAnsi="Times New Roman"/>
          <w:sz w:val="28"/>
          <w:szCs w:val="28"/>
        </w:rPr>
      </w:pPr>
      <w:r w:rsidRPr="003A1D8A">
        <w:rPr>
          <w:rFonts w:ascii="Times New Roman" w:hAnsi="Times New Roman"/>
          <w:sz w:val="28"/>
          <w:szCs w:val="28"/>
        </w:rPr>
        <w:t xml:space="preserve">На территории города организована работа по внедрению общественно-государственных форм управления в учреждениях отрасли, осуществлен переход от родительских комитетов к Управляющим и Попечительским советам, свое развитие </w:t>
      </w:r>
      <w:r w:rsidRPr="003A1D8A">
        <w:rPr>
          <w:rFonts w:ascii="Times New Roman" w:hAnsi="Times New Roman"/>
          <w:sz w:val="28"/>
          <w:szCs w:val="28"/>
        </w:rPr>
        <w:lastRenderedPageBreak/>
        <w:t>получили Наблюдательные советы в автономных учреждениях. Всеми учреждениями разработаны Программы развития на среднесрочную перспективу обеспечением публичной формы их защиты и представления коллективом на обсуждение родительской общественности, профсоюзных комитетов, партнеров. Проводятся  конкурсы среди учреждений по организации воспитательной работы, представлению лучшего опыта по внедрению общественно-государственных форм управления, что содействует:</w:t>
      </w:r>
    </w:p>
    <w:p w:rsidR="003B7215" w:rsidRPr="003A1D8A" w:rsidRDefault="003B7215" w:rsidP="003B7215">
      <w:pPr>
        <w:spacing w:after="0" w:line="240" w:lineRule="auto"/>
        <w:ind w:firstLine="709"/>
        <w:jc w:val="both"/>
        <w:rPr>
          <w:rFonts w:ascii="Times New Roman" w:hAnsi="Times New Roman"/>
          <w:sz w:val="28"/>
          <w:szCs w:val="28"/>
        </w:rPr>
      </w:pPr>
      <w:r w:rsidRPr="003A1D8A">
        <w:rPr>
          <w:rFonts w:ascii="Times New Roman" w:hAnsi="Times New Roman"/>
          <w:sz w:val="28"/>
          <w:szCs w:val="28"/>
        </w:rPr>
        <w:t xml:space="preserve">- повышению компетенций сотрудников в сфере управления учреждением; </w:t>
      </w:r>
    </w:p>
    <w:p w:rsidR="003B7215" w:rsidRPr="003A1D8A" w:rsidRDefault="003B7215" w:rsidP="003B7215">
      <w:pPr>
        <w:spacing w:after="0" w:line="240" w:lineRule="auto"/>
        <w:ind w:firstLine="709"/>
        <w:jc w:val="both"/>
        <w:rPr>
          <w:rFonts w:ascii="Times New Roman" w:hAnsi="Times New Roman"/>
          <w:sz w:val="28"/>
          <w:szCs w:val="28"/>
        </w:rPr>
      </w:pPr>
      <w:r w:rsidRPr="003A1D8A">
        <w:rPr>
          <w:rFonts w:ascii="Times New Roman" w:hAnsi="Times New Roman"/>
          <w:sz w:val="28"/>
          <w:szCs w:val="28"/>
        </w:rPr>
        <w:t>- совершенствованию управленческих технологий;</w:t>
      </w:r>
    </w:p>
    <w:p w:rsidR="003B7215" w:rsidRPr="003A1D8A" w:rsidRDefault="003B7215" w:rsidP="003B7215">
      <w:pPr>
        <w:spacing w:after="0" w:line="240" w:lineRule="auto"/>
        <w:ind w:firstLine="709"/>
        <w:jc w:val="both"/>
        <w:rPr>
          <w:rFonts w:ascii="Times New Roman" w:hAnsi="Times New Roman"/>
          <w:sz w:val="28"/>
          <w:szCs w:val="28"/>
        </w:rPr>
      </w:pPr>
      <w:r w:rsidRPr="003A1D8A">
        <w:rPr>
          <w:rFonts w:ascii="Times New Roman" w:hAnsi="Times New Roman"/>
          <w:sz w:val="28"/>
          <w:szCs w:val="28"/>
        </w:rPr>
        <w:t>-запуску интеграционных процессов в сферах культуры, молодежной политики и спорта при соблюдении принципов открытости, демократичности, системности; применению деятельностного подхода к управлению подведомственными учреждениями.</w:t>
      </w:r>
    </w:p>
    <w:p w:rsidR="003B7215" w:rsidRPr="003A1D8A" w:rsidRDefault="003B7215" w:rsidP="003B7215">
      <w:pPr>
        <w:spacing w:after="0" w:line="240" w:lineRule="auto"/>
        <w:ind w:firstLine="709"/>
        <w:jc w:val="both"/>
        <w:rPr>
          <w:rFonts w:ascii="Times New Roman" w:hAnsi="Times New Roman"/>
          <w:sz w:val="28"/>
          <w:szCs w:val="28"/>
        </w:rPr>
      </w:pPr>
      <w:r w:rsidRPr="003A1D8A">
        <w:rPr>
          <w:rFonts w:ascii="Times New Roman" w:hAnsi="Times New Roman"/>
          <w:sz w:val="28"/>
          <w:szCs w:val="28"/>
        </w:rPr>
        <w:t>Основными направлениями развития  культуры, молодежной политики и спорта   являются:</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создание культурных центров, клубов, учреждений за счет строительства, реконструкции и модернизации объектов;</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максимальное удовлетворение культурных и духовных потребностей населения;</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развитие сферы библиотечного обслуживания, музейного дела, театрально-выставочной деятельности, учреждений дополнительного  (эстетического) образования;</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развитие национально-культурных традиций, сохранение объектов культурного наследия, формирование исторической среды города;</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расширение сети объектов спорта, увеличение контингента занимающихся физической культурой  и спортом;</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увеличение количества и повышение качества услуг;</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повышение уровня подготовки спортсменов города по игровым видам спорта;</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улучшение материально-технической базы, оснащение учреждений молодежной политики;</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организация занятости и трудоустройства молодежи;</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организация досуговой занятости детей и молодежи по месту жительства;</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 xml:space="preserve">создание условий для развития технических видов спорта, увеличение количества молодежи занимающейся техническими видами спорта; </w:t>
      </w:r>
    </w:p>
    <w:p w:rsidR="003B7215" w:rsidRPr="003A1D8A" w:rsidRDefault="003B7215" w:rsidP="003B7215">
      <w:pPr>
        <w:pStyle w:val="af9"/>
        <w:numPr>
          <w:ilvl w:val="0"/>
          <w:numId w:val="24"/>
        </w:numPr>
        <w:tabs>
          <w:tab w:val="left" w:pos="426"/>
        </w:tabs>
        <w:spacing w:after="0" w:line="240" w:lineRule="auto"/>
        <w:ind w:left="0" w:firstLine="0"/>
        <w:jc w:val="both"/>
        <w:rPr>
          <w:rFonts w:ascii="Times New Roman" w:hAnsi="Times New Roman" w:cs="Times New Roman"/>
          <w:sz w:val="28"/>
          <w:szCs w:val="28"/>
          <w:lang w:eastAsia="ru-RU"/>
        </w:rPr>
      </w:pPr>
      <w:r w:rsidRPr="003A1D8A">
        <w:rPr>
          <w:rFonts w:ascii="Times New Roman" w:hAnsi="Times New Roman" w:cs="Times New Roman"/>
          <w:sz w:val="28"/>
          <w:szCs w:val="28"/>
          <w:lang w:eastAsia="ru-RU"/>
        </w:rPr>
        <w:t>развитие творческого и интеллектуального потенциала молодежи.</w:t>
      </w:r>
    </w:p>
    <w:p w:rsidR="003B7215" w:rsidRPr="00D27332" w:rsidRDefault="003B7215" w:rsidP="003B7215">
      <w:pPr>
        <w:spacing w:after="0" w:line="240" w:lineRule="auto"/>
        <w:ind w:firstLine="709"/>
        <w:jc w:val="both"/>
        <w:rPr>
          <w:rFonts w:ascii="Times New Roman" w:hAnsi="Times New Roman"/>
          <w:sz w:val="26"/>
          <w:szCs w:val="26"/>
          <w:highlight w:val="magenta"/>
        </w:rPr>
      </w:pPr>
    </w:p>
    <w:p w:rsidR="00D3142F" w:rsidRDefault="003B7215" w:rsidP="003B7215">
      <w:pPr>
        <w:spacing w:after="0" w:line="240" w:lineRule="auto"/>
        <w:ind w:firstLine="709"/>
        <w:jc w:val="both"/>
        <w:rPr>
          <w:rFonts w:ascii="Times New Roman" w:hAnsi="Times New Roman"/>
          <w:sz w:val="28"/>
          <w:szCs w:val="28"/>
        </w:rPr>
      </w:pPr>
      <w:r w:rsidRPr="003A1D8A">
        <w:rPr>
          <w:rFonts w:ascii="Times New Roman" w:hAnsi="Times New Roman"/>
          <w:sz w:val="28"/>
          <w:szCs w:val="28"/>
        </w:rPr>
        <w:t xml:space="preserve">Муниципальная сеть учреждений культуры и искусства представлена 18 учреждениями, в том числе: </w:t>
      </w:r>
    </w:p>
    <w:p w:rsidR="00D3142F" w:rsidRPr="00D3142F" w:rsidRDefault="003B7215" w:rsidP="00D3142F">
      <w:pPr>
        <w:pStyle w:val="af9"/>
        <w:numPr>
          <w:ilvl w:val="0"/>
          <w:numId w:val="44"/>
        </w:numPr>
        <w:spacing w:after="0" w:line="240" w:lineRule="auto"/>
        <w:ind w:left="426" w:hanging="426"/>
        <w:jc w:val="both"/>
        <w:rPr>
          <w:rFonts w:ascii="Times New Roman" w:hAnsi="Times New Roman"/>
          <w:sz w:val="28"/>
          <w:szCs w:val="28"/>
        </w:rPr>
      </w:pPr>
      <w:r w:rsidRPr="00D3142F">
        <w:rPr>
          <w:rFonts w:ascii="Times New Roman" w:hAnsi="Times New Roman"/>
          <w:sz w:val="28"/>
          <w:szCs w:val="28"/>
        </w:rPr>
        <w:t xml:space="preserve">7 школ искусств, </w:t>
      </w:r>
    </w:p>
    <w:p w:rsidR="00D3142F" w:rsidRPr="00D3142F" w:rsidRDefault="003B7215" w:rsidP="00D3142F">
      <w:pPr>
        <w:pStyle w:val="af9"/>
        <w:numPr>
          <w:ilvl w:val="0"/>
          <w:numId w:val="44"/>
        </w:numPr>
        <w:spacing w:after="0" w:line="240" w:lineRule="auto"/>
        <w:ind w:left="426" w:hanging="426"/>
        <w:jc w:val="both"/>
        <w:rPr>
          <w:rFonts w:ascii="Times New Roman" w:hAnsi="Times New Roman"/>
          <w:sz w:val="28"/>
          <w:szCs w:val="28"/>
        </w:rPr>
      </w:pPr>
      <w:r w:rsidRPr="00D3142F">
        <w:rPr>
          <w:rFonts w:ascii="Times New Roman" w:hAnsi="Times New Roman"/>
          <w:sz w:val="28"/>
          <w:szCs w:val="28"/>
        </w:rPr>
        <w:t xml:space="preserve">4 учреждения культурно-досугового типа, </w:t>
      </w:r>
    </w:p>
    <w:p w:rsidR="00D3142F" w:rsidRPr="00D3142F" w:rsidRDefault="003B7215" w:rsidP="00D3142F">
      <w:pPr>
        <w:pStyle w:val="af9"/>
        <w:numPr>
          <w:ilvl w:val="0"/>
          <w:numId w:val="44"/>
        </w:numPr>
        <w:spacing w:after="0" w:line="240" w:lineRule="auto"/>
        <w:ind w:left="426" w:hanging="426"/>
        <w:jc w:val="both"/>
        <w:rPr>
          <w:rFonts w:ascii="Times New Roman" w:hAnsi="Times New Roman"/>
          <w:sz w:val="28"/>
          <w:szCs w:val="28"/>
        </w:rPr>
      </w:pPr>
      <w:r w:rsidRPr="00D3142F">
        <w:rPr>
          <w:rFonts w:ascii="Times New Roman" w:hAnsi="Times New Roman"/>
          <w:sz w:val="28"/>
          <w:szCs w:val="28"/>
        </w:rPr>
        <w:t xml:space="preserve">2 музея, </w:t>
      </w:r>
    </w:p>
    <w:p w:rsidR="00D3142F" w:rsidRPr="00D3142F" w:rsidRDefault="003B7215" w:rsidP="00D3142F">
      <w:pPr>
        <w:pStyle w:val="af9"/>
        <w:numPr>
          <w:ilvl w:val="0"/>
          <w:numId w:val="44"/>
        </w:numPr>
        <w:spacing w:after="0" w:line="240" w:lineRule="auto"/>
        <w:ind w:left="426" w:hanging="426"/>
        <w:jc w:val="both"/>
        <w:rPr>
          <w:rFonts w:ascii="Times New Roman" w:hAnsi="Times New Roman"/>
          <w:sz w:val="28"/>
          <w:szCs w:val="28"/>
        </w:rPr>
      </w:pPr>
      <w:r w:rsidRPr="00D3142F">
        <w:rPr>
          <w:rFonts w:ascii="Times New Roman" w:hAnsi="Times New Roman"/>
          <w:sz w:val="28"/>
          <w:szCs w:val="28"/>
        </w:rPr>
        <w:t xml:space="preserve">галерея, </w:t>
      </w:r>
    </w:p>
    <w:p w:rsidR="00D3142F" w:rsidRPr="00D3142F" w:rsidRDefault="003B7215" w:rsidP="00D3142F">
      <w:pPr>
        <w:pStyle w:val="af9"/>
        <w:numPr>
          <w:ilvl w:val="0"/>
          <w:numId w:val="44"/>
        </w:numPr>
        <w:spacing w:after="0" w:line="240" w:lineRule="auto"/>
        <w:ind w:left="426" w:hanging="426"/>
        <w:jc w:val="both"/>
        <w:rPr>
          <w:rFonts w:ascii="Times New Roman" w:hAnsi="Times New Roman"/>
          <w:sz w:val="28"/>
          <w:szCs w:val="28"/>
        </w:rPr>
      </w:pPr>
      <w:r w:rsidRPr="00D3142F">
        <w:rPr>
          <w:rFonts w:ascii="Times New Roman" w:hAnsi="Times New Roman"/>
          <w:sz w:val="28"/>
          <w:szCs w:val="28"/>
        </w:rPr>
        <w:t xml:space="preserve">централизованная библиотечная система, </w:t>
      </w:r>
    </w:p>
    <w:p w:rsidR="00D3142F" w:rsidRPr="00D3142F" w:rsidRDefault="003B7215" w:rsidP="00D3142F">
      <w:pPr>
        <w:pStyle w:val="af9"/>
        <w:numPr>
          <w:ilvl w:val="0"/>
          <w:numId w:val="44"/>
        </w:numPr>
        <w:spacing w:after="0" w:line="240" w:lineRule="auto"/>
        <w:ind w:left="426" w:hanging="426"/>
        <w:jc w:val="both"/>
        <w:rPr>
          <w:rFonts w:ascii="Times New Roman" w:hAnsi="Times New Roman"/>
          <w:sz w:val="28"/>
          <w:szCs w:val="28"/>
        </w:rPr>
      </w:pPr>
      <w:r w:rsidRPr="00D3142F">
        <w:rPr>
          <w:rFonts w:ascii="Times New Roman" w:hAnsi="Times New Roman"/>
          <w:sz w:val="28"/>
          <w:szCs w:val="28"/>
        </w:rPr>
        <w:t xml:space="preserve">городской парк, </w:t>
      </w:r>
    </w:p>
    <w:p w:rsidR="00D3142F" w:rsidRPr="00D3142F" w:rsidRDefault="003B7215" w:rsidP="00D3142F">
      <w:pPr>
        <w:pStyle w:val="af9"/>
        <w:numPr>
          <w:ilvl w:val="0"/>
          <w:numId w:val="44"/>
        </w:numPr>
        <w:spacing w:after="0" w:line="240" w:lineRule="auto"/>
        <w:ind w:left="426" w:hanging="426"/>
        <w:jc w:val="both"/>
        <w:rPr>
          <w:rFonts w:ascii="Times New Roman" w:hAnsi="Times New Roman"/>
          <w:sz w:val="28"/>
          <w:szCs w:val="28"/>
        </w:rPr>
      </w:pPr>
      <w:r w:rsidRPr="00D3142F">
        <w:rPr>
          <w:rFonts w:ascii="Times New Roman" w:hAnsi="Times New Roman"/>
          <w:sz w:val="28"/>
          <w:szCs w:val="28"/>
        </w:rPr>
        <w:t xml:space="preserve">филармония, </w:t>
      </w:r>
    </w:p>
    <w:p w:rsidR="003B7215" w:rsidRPr="00D3142F" w:rsidRDefault="003B7215" w:rsidP="00D3142F">
      <w:pPr>
        <w:pStyle w:val="af9"/>
        <w:numPr>
          <w:ilvl w:val="0"/>
          <w:numId w:val="44"/>
        </w:numPr>
        <w:spacing w:after="0" w:line="240" w:lineRule="auto"/>
        <w:ind w:left="426" w:hanging="426"/>
        <w:jc w:val="both"/>
        <w:rPr>
          <w:rFonts w:ascii="Times New Roman" w:hAnsi="Times New Roman"/>
          <w:sz w:val="28"/>
          <w:szCs w:val="28"/>
        </w:rPr>
      </w:pPr>
      <w:r w:rsidRPr="00D3142F">
        <w:rPr>
          <w:rFonts w:ascii="Times New Roman" w:hAnsi="Times New Roman"/>
          <w:sz w:val="28"/>
          <w:szCs w:val="28"/>
        </w:rPr>
        <w:t>кукольный театр.</w:t>
      </w:r>
    </w:p>
    <w:p w:rsidR="003B7215" w:rsidRPr="003A1D8A" w:rsidRDefault="003B7215" w:rsidP="003B7215">
      <w:pPr>
        <w:spacing w:after="0" w:line="240" w:lineRule="auto"/>
        <w:ind w:firstLine="709"/>
        <w:jc w:val="both"/>
        <w:rPr>
          <w:rFonts w:ascii="Times New Roman" w:hAnsi="Times New Roman"/>
          <w:sz w:val="28"/>
          <w:szCs w:val="28"/>
        </w:rPr>
      </w:pPr>
      <w:r w:rsidRPr="003A1D8A">
        <w:rPr>
          <w:rFonts w:ascii="Times New Roman" w:hAnsi="Times New Roman"/>
          <w:sz w:val="28"/>
          <w:szCs w:val="28"/>
        </w:rPr>
        <w:t xml:space="preserve">В связи с открытием в крупнейших торгово-развлекательных центрах «Сити-Молл», «Аура» и «ТРЦ «Союз» новых кинозалов и киноустановки в здании </w:t>
      </w:r>
      <w:r w:rsidRPr="003A1D8A">
        <w:rPr>
          <w:rFonts w:ascii="Times New Roman" w:hAnsi="Times New Roman"/>
          <w:sz w:val="28"/>
          <w:szCs w:val="28"/>
        </w:rPr>
        <w:lastRenderedPageBreak/>
        <w:t>Сургутской филармонии, руководством ЦКиД «Камертон» принято р</w:t>
      </w:r>
      <w:r w:rsidR="00D3142F">
        <w:rPr>
          <w:rFonts w:ascii="Times New Roman" w:hAnsi="Times New Roman"/>
          <w:sz w:val="28"/>
          <w:szCs w:val="28"/>
        </w:rPr>
        <w:t>ешение о закрытии киноустановки</w:t>
      </w:r>
      <w:r w:rsidRPr="003A1D8A">
        <w:rPr>
          <w:rFonts w:ascii="Times New Roman" w:hAnsi="Times New Roman"/>
          <w:sz w:val="28"/>
          <w:szCs w:val="28"/>
        </w:rPr>
        <w:t>. Несмотря на это, показатель по обеспеченности киноустановками увеличился на 11 единиц, также, соответственно, произошло увеличение посадочных мест на 1469.</w:t>
      </w:r>
    </w:p>
    <w:p w:rsidR="003B7215" w:rsidRPr="003A1D8A" w:rsidRDefault="003B7215" w:rsidP="003B7215">
      <w:pPr>
        <w:spacing w:after="0" w:line="240" w:lineRule="auto"/>
        <w:ind w:firstLine="709"/>
        <w:jc w:val="both"/>
        <w:rPr>
          <w:rFonts w:ascii="Times New Roman" w:hAnsi="Times New Roman"/>
          <w:sz w:val="28"/>
          <w:szCs w:val="28"/>
        </w:rPr>
      </w:pPr>
      <w:r w:rsidRPr="003A1D8A">
        <w:rPr>
          <w:rFonts w:ascii="Times New Roman" w:hAnsi="Times New Roman"/>
          <w:sz w:val="28"/>
          <w:szCs w:val="28"/>
        </w:rPr>
        <w:t xml:space="preserve">Необходимо отметить положительную динамику по показателю, отражающему количество самодеятельных клубных формирований (кружков, творческих коллективов) в городе, по сравнению с аналогичным периодом прошлого года их общее количество увеличилось на 11 единиц. В целом количество занимающихся в творческих коллективах увеличилось на 175 человек. </w:t>
      </w:r>
    </w:p>
    <w:p w:rsidR="003B7215" w:rsidRPr="003A1D8A" w:rsidRDefault="003B7215" w:rsidP="003B7215">
      <w:pPr>
        <w:spacing w:after="0" w:line="240" w:lineRule="auto"/>
        <w:ind w:firstLine="709"/>
        <w:jc w:val="both"/>
        <w:rPr>
          <w:rFonts w:ascii="Times New Roman" w:hAnsi="Times New Roman"/>
          <w:sz w:val="28"/>
          <w:szCs w:val="28"/>
        </w:rPr>
      </w:pPr>
      <w:r w:rsidRPr="003A1D8A">
        <w:rPr>
          <w:rFonts w:ascii="Times New Roman" w:hAnsi="Times New Roman"/>
          <w:sz w:val="28"/>
          <w:szCs w:val="28"/>
        </w:rPr>
        <w:t xml:space="preserve">Стабильной остается ситуация по показателям детских школ искусств: на территории города по прежнему образовательную деятельность по дополнительному образованию детей осуществляют 7 детских школ искусств, с </w:t>
      </w:r>
      <w:r w:rsidR="003A1D8A" w:rsidRPr="003A1D8A">
        <w:rPr>
          <w:rFonts w:ascii="Times New Roman" w:hAnsi="Times New Roman"/>
          <w:sz w:val="28"/>
          <w:szCs w:val="28"/>
        </w:rPr>
        <w:t>количеством учащихся</w:t>
      </w:r>
      <w:r w:rsidRPr="003A1D8A">
        <w:rPr>
          <w:rFonts w:ascii="Times New Roman" w:hAnsi="Times New Roman"/>
          <w:sz w:val="28"/>
          <w:szCs w:val="28"/>
        </w:rPr>
        <w:t xml:space="preserve"> 2165 человек.</w:t>
      </w:r>
    </w:p>
    <w:p w:rsidR="003B7215" w:rsidRPr="003A1D8A" w:rsidRDefault="003A1D8A" w:rsidP="003B7215">
      <w:pPr>
        <w:spacing w:after="0" w:line="240" w:lineRule="auto"/>
        <w:ind w:firstLine="709"/>
        <w:jc w:val="both"/>
        <w:rPr>
          <w:rFonts w:ascii="Times New Roman" w:hAnsi="Times New Roman"/>
          <w:sz w:val="28"/>
          <w:szCs w:val="28"/>
        </w:rPr>
      </w:pPr>
      <w:r w:rsidRPr="003A1D8A">
        <w:rPr>
          <w:rFonts w:ascii="Times New Roman" w:hAnsi="Times New Roman"/>
          <w:sz w:val="28"/>
          <w:szCs w:val="28"/>
        </w:rPr>
        <w:t>В 2013 году</w:t>
      </w:r>
      <w:r w:rsidR="003B7215" w:rsidRPr="003A1D8A">
        <w:rPr>
          <w:rFonts w:ascii="Times New Roman" w:hAnsi="Times New Roman"/>
          <w:sz w:val="28"/>
          <w:szCs w:val="28"/>
        </w:rPr>
        <w:t xml:space="preserve"> проведены основные плановые мероприятия городского уровня: традиционные ежегодные фестивали детского и юношеского творчества «Рождество Христово» и «Добрый путь Рождества»; народный праздник «Масленица»; праздничный вечер, посвященный Дню защитника Отечества, городской фестиваль любительских театральных коллективов «Театральная весна-2013»; День работников культуры, в рамках которого объявлены победители городского открытого конкурса «Успех года» и «Сделано в Сургуте», вручены памятные знаки «За преданность профессии» ветеранам отрасли. Кроме того, состоялись: праздничный вечер, посвященный Международному женскому дню, мероприятия, посвященные 68-й годовщине со Дня Победы, первый международный молодежный фестиваль искусств «Зеленый шум», 2-ая городская детская научно-практическая конференция «Ремесла и промыслы: прошлое и настоящее», мероприятия, посвященные Дню России, Дню города, городской конкурс «Урожай года» и впервые в сентябре состоялся Открытый городской фестиваль «КУКЛАград».</w:t>
      </w:r>
    </w:p>
    <w:p w:rsidR="003B7215" w:rsidRPr="00D27332" w:rsidRDefault="003B7215" w:rsidP="003B7215">
      <w:pPr>
        <w:spacing w:after="0" w:line="240" w:lineRule="auto"/>
        <w:ind w:firstLine="709"/>
        <w:jc w:val="both"/>
        <w:rPr>
          <w:rFonts w:ascii="Times New Roman" w:hAnsi="Times New Roman"/>
          <w:sz w:val="26"/>
          <w:szCs w:val="26"/>
          <w:highlight w:val="magenta"/>
        </w:rPr>
      </w:pPr>
    </w:p>
    <w:p w:rsidR="009878A5" w:rsidRDefault="009878A5" w:rsidP="009878A5">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 отрасли молодежной политики продолжалась</w:t>
      </w:r>
      <w:r w:rsidRPr="00E5322D">
        <w:rPr>
          <w:rFonts w:ascii="Times New Roman" w:eastAsia="Times New Roman" w:hAnsi="Times New Roman"/>
          <w:sz w:val="28"/>
          <w:szCs w:val="28"/>
          <w:lang w:eastAsia="ru-RU"/>
        </w:rPr>
        <w:t xml:space="preserve"> работа по реализации государственной молодежной политики на территории города в соответствии с вопросами местного значения городского округа: осуществление организации мероприятий по работе с детьми и молодежью и осуществление </w:t>
      </w:r>
      <w:r w:rsidRPr="00BB744C">
        <w:rPr>
          <w:rFonts w:ascii="Times New Roman" w:eastAsia="Times New Roman" w:hAnsi="Times New Roman"/>
          <w:sz w:val="28"/>
          <w:szCs w:val="28"/>
          <w:lang w:eastAsia="ru-RU"/>
        </w:rPr>
        <w:t>организации отдыха детей и молодежи в каникулярное время в целях создания условий для успешной и эффективной самореализации, информирование, развитие её потенциала, социальное становление, реализации молодежных инициатив и общественных объединений.</w:t>
      </w:r>
    </w:p>
    <w:p w:rsidR="00D3142F" w:rsidRPr="00BB744C" w:rsidRDefault="00D22034" w:rsidP="009878A5">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Численность молодежи в возрасте от 14 до 30 лет сохранялась в период 2011-2013 годы примерно на одном уровне (87-88 тыс. человек); на среднесрочную перспективу планируется снижение численности молодежи 14-30 лет на 8% к 2016 году и возврат к численности сегодняшнего дня – к 2028-2030 годам.</w:t>
      </w:r>
    </w:p>
    <w:p w:rsidR="009878A5" w:rsidRDefault="009878A5" w:rsidP="009878A5">
      <w:pPr>
        <w:spacing w:after="0" w:line="240" w:lineRule="auto"/>
        <w:ind w:firstLine="720"/>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Одним из </w:t>
      </w:r>
      <w:r w:rsidRPr="00BB744C">
        <w:rPr>
          <w:rFonts w:ascii="Times New Roman" w:eastAsia="Times New Roman" w:hAnsi="Times New Roman"/>
          <w:bCs/>
          <w:sz w:val="28"/>
          <w:szCs w:val="28"/>
          <w:lang w:eastAsia="ru-RU"/>
        </w:rPr>
        <w:t>направлени</w:t>
      </w:r>
      <w:r>
        <w:rPr>
          <w:rFonts w:ascii="Times New Roman" w:eastAsia="Times New Roman" w:hAnsi="Times New Roman"/>
          <w:bCs/>
          <w:sz w:val="28"/>
          <w:szCs w:val="28"/>
          <w:lang w:eastAsia="ru-RU"/>
        </w:rPr>
        <w:t>й</w:t>
      </w:r>
      <w:r w:rsidRPr="00BB744C">
        <w:rPr>
          <w:rFonts w:ascii="Times New Roman" w:eastAsia="Times New Roman" w:hAnsi="Times New Roman"/>
          <w:bCs/>
          <w:sz w:val="28"/>
          <w:szCs w:val="28"/>
          <w:lang w:eastAsia="ru-RU"/>
        </w:rPr>
        <w:t xml:space="preserve"> социально</w:t>
      </w:r>
      <w:r>
        <w:rPr>
          <w:rFonts w:ascii="Times New Roman" w:eastAsia="Times New Roman" w:hAnsi="Times New Roman"/>
          <w:bCs/>
          <w:sz w:val="28"/>
          <w:szCs w:val="28"/>
          <w:lang w:eastAsia="ru-RU"/>
        </w:rPr>
        <w:t xml:space="preserve">-экономического развития </w:t>
      </w:r>
      <w:r w:rsidRPr="00BB744C">
        <w:rPr>
          <w:rFonts w:ascii="Times New Roman" w:eastAsia="Times New Roman" w:hAnsi="Times New Roman"/>
          <w:bCs/>
          <w:sz w:val="28"/>
          <w:szCs w:val="28"/>
          <w:lang w:eastAsia="ru-RU"/>
        </w:rPr>
        <w:t>в 2013 году явля</w:t>
      </w:r>
      <w:r>
        <w:rPr>
          <w:rFonts w:ascii="Times New Roman" w:eastAsia="Times New Roman" w:hAnsi="Times New Roman"/>
          <w:bCs/>
          <w:sz w:val="28"/>
          <w:szCs w:val="28"/>
          <w:lang w:eastAsia="ru-RU"/>
        </w:rPr>
        <w:t>лось</w:t>
      </w:r>
      <w:r w:rsidRPr="00BB744C">
        <w:rPr>
          <w:rFonts w:ascii="Times New Roman" w:eastAsia="Times New Roman" w:hAnsi="Times New Roman"/>
          <w:bCs/>
          <w:sz w:val="28"/>
          <w:szCs w:val="28"/>
          <w:lang w:eastAsia="ru-RU"/>
        </w:rPr>
        <w:t xml:space="preserve"> восстановление и модернизация инфраструктуры молодежной политики, обновление и разви</w:t>
      </w:r>
      <w:r>
        <w:rPr>
          <w:rFonts w:ascii="Times New Roman" w:eastAsia="Times New Roman" w:hAnsi="Times New Roman"/>
          <w:bCs/>
          <w:sz w:val="28"/>
          <w:szCs w:val="28"/>
          <w:lang w:eastAsia="ru-RU"/>
        </w:rPr>
        <w:t>тие системы работы с молодежью.</w:t>
      </w:r>
    </w:p>
    <w:p w:rsidR="009878A5" w:rsidRPr="00BB744C" w:rsidRDefault="009878A5" w:rsidP="009878A5">
      <w:pPr>
        <w:spacing w:after="0" w:line="240" w:lineRule="auto"/>
        <w:ind w:firstLine="708"/>
        <w:jc w:val="both"/>
        <w:rPr>
          <w:rFonts w:ascii="Times New Roman" w:eastAsia="Times New Roman" w:hAnsi="Times New Roman"/>
          <w:sz w:val="28"/>
          <w:szCs w:val="28"/>
          <w:lang w:eastAsia="ru-RU"/>
        </w:rPr>
      </w:pPr>
      <w:r w:rsidRPr="00BB744C">
        <w:rPr>
          <w:rFonts w:ascii="Times New Roman" w:eastAsia="Times New Roman" w:hAnsi="Times New Roman"/>
          <w:sz w:val="28"/>
          <w:szCs w:val="28"/>
          <w:lang w:eastAsia="ru-RU"/>
        </w:rPr>
        <w:t>На сегодняшний день на территории города действует три учреждения по работе с молодёжью:</w:t>
      </w:r>
    </w:p>
    <w:p w:rsidR="009878A5" w:rsidRPr="00BB744C" w:rsidRDefault="009878A5" w:rsidP="009878A5">
      <w:pPr>
        <w:spacing w:after="0" w:line="240" w:lineRule="auto"/>
        <w:ind w:firstLine="708"/>
        <w:jc w:val="both"/>
        <w:rPr>
          <w:rFonts w:ascii="Times New Roman" w:eastAsia="Times New Roman" w:hAnsi="Times New Roman"/>
          <w:sz w:val="28"/>
          <w:szCs w:val="28"/>
          <w:lang w:eastAsia="ru-RU"/>
        </w:rPr>
      </w:pPr>
      <w:r w:rsidRPr="00BB744C">
        <w:rPr>
          <w:rFonts w:ascii="Times New Roman" w:eastAsia="Times New Roman" w:hAnsi="Times New Roman"/>
          <w:sz w:val="28"/>
          <w:szCs w:val="28"/>
          <w:lang w:eastAsia="ru-RU"/>
        </w:rPr>
        <w:t>- муниципальное автономное учреждение по р</w:t>
      </w:r>
      <w:r>
        <w:rPr>
          <w:rFonts w:ascii="Times New Roman" w:eastAsia="Times New Roman" w:hAnsi="Times New Roman"/>
          <w:sz w:val="28"/>
          <w:szCs w:val="28"/>
          <w:lang w:eastAsia="ru-RU"/>
        </w:rPr>
        <w:t>аботе с молодёжью «Наше время»</w:t>
      </w:r>
      <w:r w:rsidRPr="00BB744C">
        <w:rPr>
          <w:rFonts w:ascii="Times New Roman" w:eastAsia="Times New Roman" w:hAnsi="Times New Roman"/>
          <w:sz w:val="28"/>
          <w:szCs w:val="28"/>
          <w:lang w:eastAsia="ru-RU"/>
        </w:rPr>
        <w:t xml:space="preserve"> решает вопросы трудоустройства подростков и молодёжи на временные и постоянные рабочие места, в целях продуктивной занятости молодёжи. Для организации рабочих мест для молодёжи в учреждении действуют: молодёжная биржа труда, бригады по благоустройству города, клуб-кафе «Собеседник», отделение «Мини-прачечная», швейно-вязальное отделение, центр молодёжного дизайна, обновленны</w:t>
      </w:r>
      <w:r>
        <w:rPr>
          <w:rFonts w:ascii="Times New Roman" w:eastAsia="Times New Roman" w:hAnsi="Times New Roman"/>
          <w:sz w:val="28"/>
          <w:szCs w:val="28"/>
          <w:lang w:eastAsia="ru-RU"/>
        </w:rPr>
        <w:t>й цех шелкографии и полиграфии;</w:t>
      </w:r>
    </w:p>
    <w:p w:rsidR="009878A5" w:rsidRPr="00BB744C" w:rsidRDefault="009878A5" w:rsidP="009878A5">
      <w:pPr>
        <w:spacing w:after="0" w:line="240" w:lineRule="auto"/>
        <w:ind w:firstLine="708"/>
        <w:jc w:val="both"/>
        <w:rPr>
          <w:rFonts w:ascii="Times New Roman" w:eastAsia="Times New Roman" w:hAnsi="Times New Roman"/>
          <w:sz w:val="28"/>
          <w:szCs w:val="28"/>
          <w:lang w:eastAsia="ru-RU"/>
        </w:rPr>
      </w:pPr>
      <w:r w:rsidRPr="00BB744C">
        <w:rPr>
          <w:rFonts w:ascii="Times New Roman" w:eastAsia="Times New Roman" w:hAnsi="Times New Roman"/>
          <w:sz w:val="28"/>
          <w:szCs w:val="28"/>
          <w:lang w:eastAsia="ru-RU"/>
        </w:rPr>
        <w:t>- муниципальное автономное учреждение по работе с подростками и молодёжью</w:t>
      </w:r>
      <w:r>
        <w:rPr>
          <w:rFonts w:ascii="Times New Roman" w:eastAsia="Times New Roman" w:hAnsi="Times New Roman"/>
          <w:sz w:val="28"/>
          <w:szCs w:val="28"/>
          <w:lang w:eastAsia="ru-RU"/>
        </w:rPr>
        <w:t xml:space="preserve"> по месту жительства «Вариант» –</w:t>
      </w:r>
      <w:r w:rsidRPr="00BB744C">
        <w:rPr>
          <w:rFonts w:ascii="Times New Roman" w:eastAsia="Times New Roman" w:hAnsi="Times New Roman"/>
          <w:sz w:val="28"/>
          <w:szCs w:val="28"/>
          <w:lang w:eastAsia="ru-RU"/>
        </w:rPr>
        <w:t xml:space="preserve"> реализует мероприятия по досуговой занятости детей и молодёжи по месту жительства, программы дворовой педагогики в 17 молодёжно-подростковых клубах и центрах в разных микрорайон</w:t>
      </w:r>
      <w:r>
        <w:rPr>
          <w:rFonts w:ascii="Times New Roman" w:eastAsia="Times New Roman" w:hAnsi="Times New Roman"/>
          <w:sz w:val="28"/>
          <w:szCs w:val="28"/>
          <w:lang w:eastAsia="ru-RU"/>
        </w:rPr>
        <w:t>ах города;</w:t>
      </w:r>
    </w:p>
    <w:p w:rsidR="009878A5" w:rsidRPr="00BB744C" w:rsidRDefault="009878A5" w:rsidP="009878A5">
      <w:pPr>
        <w:spacing w:after="0" w:line="240" w:lineRule="auto"/>
        <w:ind w:firstLine="708"/>
        <w:jc w:val="both"/>
        <w:rPr>
          <w:rFonts w:ascii="Times New Roman" w:eastAsia="Times New Roman" w:hAnsi="Times New Roman"/>
          <w:sz w:val="28"/>
          <w:szCs w:val="28"/>
          <w:lang w:eastAsia="ru-RU"/>
        </w:rPr>
      </w:pPr>
      <w:r w:rsidRPr="00BB744C">
        <w:rPr>
          <w:rFonts w:ascii="Times New Roman" w:eastAsia="Times New Roman" w:hAnsi="Times New Roman"/>
          <w:sz w:val="28"/>
          <w:szCs w:val="28"/>
          <w:lang w:eastAsia="ru-RU"/>
        </w:rPr>
        <w:t>- муниципальное бюджетное учреждение «Центр специальной</w:t>
      </w:r>
      <w:r>
        <w:rPr>
          <w:rFonts w:ascii="Times New Roman" w:eastAsia="Times New Roman" w:hAnsi="Times New Roman"/>
          <w:sz w:val="28"/>
          <w:szCs w:val="28"/>
          <w:lang w:eastAsia="ru-RU"/>
        </w:rPr>
        <w:t xml:space="preserve"> подготовки «Сибирский легион» –</w:t>
      </w:r>
      <w:r w:rsidRPr="00BB744C">
        <w:rPr>
          <w:rFonts w:ascii="Times New Roman" w:eastAsia="Times New Roman" w:hAnsi="Times New Roman"/>
          <w:sz w:val="28"/>
          <w:szCs w:val="28"/>
          <w:lang w:eastAsia="ru-RU"/>
        </w:rPr>
        <w:t xml:space="preserve"> реализует мероприятия патриотического воспитания молодёжи, подготовки к службе в армии, развития военно-прикладных, технических и экстремальных видов спорта. В структуре учреждения действуют: детско-юношеский мотоциклетный клуб, авиационно-спортивно-технический клуб, Центр экстремальных видов спорта, Центр военно-прикладных видов спорта «Барсова гора», на базе которого в летний период действует профильный военно-спортивный лагерь.</w:t>
      </w:r>
    </w:p>
    <w:p w:rsidR="009878A5" w:rsidRDefault="009878A5" w:rsidP="009878A5">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ab/>
        <w:t>Все учреждения отрасли</w:t>
      </w:r>
      <w:r w:rsidRPr="00BB744C">
        <w:rPr>
          <w:rFonts w:ascii="Times New Roman" w:eastAsia="Times New Roman" w:hAnsi="Times New Roman"/>
          <w:sz w:val="28"/>
          <w:szCs w:val="28"/>
          <w:lang w:eastAsia="ru-RU"/>
        </w:rPr>
        <w:t xml:space="preserve"> молодёжной политики реализуют городские молодёжные проекты по различным направлениям деятельности в соответствии с основными направлениями государственной молодёжной политики</w:t>
      </w:r>
      <w:r>
        <w:rPr>
          <w:rFonts w:ascii="Times New Roman" w:eastAsia="Times New Roman" w:hAnsi="Times New Roman"/>
          <w:sz w:val="28"/>
          <w:szCs w:val="28"/>
          <w:lang w:eastAsia="ru-RU"/>
        </w:rPr>
        <w:t>.</w:t>
      </w:r>
      <w:r w:rsidRPr="00BB744C">
        <w:rPr>
          <w:rFonts w:ascii="Times New Roman" w:eastAsia="Times New Roman" w:hAnsi="Times New Roman"/>
          <w:sz w:val="28"/>
          <w:szCs w:val="28"/>
          <w:lang w:eastAsia="ru-RU"/>
        </w:rPr>
        <w:t xml:space="preserve"> </w:t>
      </w:r>
    </w:p>
    <w:p w:rsidR="009878A5" w:rsidRPr="00973D0F" w:rsidRDefault="009878A5" w:rsidP="009878A5">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Pr="00973D0F">
        <w:rPr>
          <w:rFonts w:ascii="Times New Roman" w:eastAsia="Times New Roman" w:hAnsi="Times New Roman"/>
          <w:sz w:val="28"/>
          <w:szCs w:val="28"/>
          <w:lang w:eastAsia="ru-RU"/>
        </w:rPr>
        <w:t>2013 году введено в эксплуатацию новое помещение для цеха шелкографии и полиграфии</w:t>
      </w:r>
      <w:r>
        <w:rPr>
          <w:rFonts w:ascii="Times New Roman" w:eastAsia="Times New Roman" w:hAnsi="Times New Roman"/>
          <w:sz w:val="28"/>
          <w:szCs w:val="28"/>
          <w:lang w:eastAsia="ru-RU"/>
        </w:rPr>
        <w:t>;</w:t>
      </w:r>
      <w:r w:rsidRPr="00973D0F">
        <w:rPr>
          <w:rFonts w:ascii="Times New Roman" w:eastAsia="Times New Roman" w:hAnsi="Times New Roman"/>
          <w:sz w:val="28"/>
          <w:szCs w:val="28"/>
          <w:lang w:eastAsia="ru-RU"/>
        </w:rPr>
        <w:t xml:space="preserve"> в целях реализации направления по информированию молодёжи о потенциальных возможностях своего развития, в  августе 2013 года в МАУ «Наше время» открыт Молодёжный Информационный Медиацентр, запущена новая коммуникационная интернет-площадка «Мой теггер», активно работают группы городских молодёжных проектов в социальных сетях; разработан проект и </w:t>
      </w:r>
      <w:r>
        <w:rPr>
          <w:rFonts w:ascii="Times New Roman" w:eastAsia="Times New Roman" w:hAnsi="Times New Roman"/>
          <w:sz w:val="28"/>
          <w:szCs w:val="28"/>
          <w:lang w:eastAsia="ru-RU"/>
        </w:rPr>
        <w:t xml:space="preserve">проектно-изыскательские работы </w:t>
      </w:r>
      <w:r w:rsidRPr="00973D0F">
        <w:rPr>
          <w:rFonts w:ascii="Times New Roman" w:eastAsia="Times New Roman" w:hAnsi="Times New Roman"/>
          <w:sz w:val="28"/>
          <w:szCs w:val="28"/>
          <w:lang w:eastAsia="ru-RU"/>
        </w:rPr>
        <w:t xml:space="preserve">молодёжного центра МБУ «Вариант» по адресу: ул. Просвещения, 29;  в целях развития в городе технических и экстремальных видов спорта разработан проект строительства современной мототрассы </w:t>
      </w:r>
      <w:r>
        <w:rPr>
          <w:rFonts w:ascii="Times New Roman" w:eastAsia="Times New Roman" w:hAnsi="Times New Roman"/>
          <w:sz w:val="28"/>
          <w:szCs w:val="28"/>
          <w:lang w:eastAsia="ru-RU"/>
        </w:rPr>
        <w:t xml:space="preserve">муниципального учреждения </w:t>
      </w:r>
      <w:r w:rsidRPr="00973D0F">
        <w:rPr>
          <w:rFonts w:ascii="Times New Roman" w:eastAsia="Times New Roman" w:hAnsi="Times New Roman"/>
          <w:sz w:val="28"/>
          <w:szCs w:val="28"/>
          <w:lang w:eastAsia="ru-RU"/>
        </w:rPr>
        <w:t xml:space="preserve">«Сибирский легион» на Заячьем острове. </w:t>
      </w:r>
    </w:p>
    <w:p w:rsidR="009878A5" w:rsidRPr="00973D0F" w:rsidRDefault="009878A5" w:rsidP="009878A5">
      <w:pPr>
        <w:spacing w:after="0" w:line="240" w:lineRule="auto"/>
        <w:ind w:firstLine="708"/>
        <w:jc w:val="both"/>
        <w:rPr>
          <w:rFonts w:ascii="Times New Roman" w:eastAsia="Times New Roman" w:hAnsi="Times New Roman"/>
          <w:sz w:val="28"/>
          <w:szCs w:val="28"/>
          <w:lang w:eastAsia="ru-RU"/>
        </w:rPr>
      </w:pPr>
      <w:r w:rsidRPr="00973D0F">
        <w:rPr>
          <w:rFonts w:ascii="Times New Roman" w:eastAsia="Times New Roman" w:hAnsi="Times New Roman"/>
          <w:sz w:val="28"/>
          <w:szCs w:val="28"/>
          <w:lang w:eastAsia="ru-RU"/>
        </w:rPr>
        <w:t>Реализация молодёжных инициатив, по принципу «инициатива снизу»,  в тесном сотрудничестве со всеми участниками проектов позволяет специалистам отрасли молодёжной политики города воплотить в жизнь молодёжные идеи, события, инициативы, мероприятия, которые исходят из потребностей и ценностей молодежи нашего города, предложенные и реализуемые самими молодыми людьми, поэтому создание условий для самореализации молодежи города, по различным направлениям жизнедеятельности, востребованных самой молодежью, оказание поддержки в реализации молодёжных инициатив – это основной вектор движения комитета мо</w:t>
      </w:r>
      <w:r>
        <w:rPr>
          <w:rFonts w:ascii="Times New Roman" w:eastAsia="Times New Roman" w:hAnsi="Times New Roman"/>
          <w:sz w:val="28"/>
          <w:szCs w:val="28"/>
          <w:lang w:eastAsia="ru-RU"/>
        </w:rPr>
        <w:t>лодежной политики города</w:t>
      </w:r>
      <w:r w:rsidRPr="00973D0F">
        <w:rPr>
          <w:rFonts w:ascii="Times New Roman" w:eastAsia="Times New Roman" w:hAnsi="Times New Roman"/>
          <w:sz w:val="28"/>
          <w:szCs w:val="28"/>
          <w:lang w:eastAsia="ru-RU"/>
        </w:rPr>
        <w:t>.</w:t>
      </w:r>
    </w:p>
    <w:p w:rsidR="003B7215" w:rsidRPr="009878A5" w:rsidRDefault="003B7215" w:rsidP="003B7215">
      <w:pPr>
        <w:spacing w:after="0" w:line="240" w:lineRule="auto"/>
        <w:ind w:firstLine="709"/>
        <w:jc w:val="both"/>
        <w:rPr>
          <w:rFonts w:ascii="Times New Roman" w:hAnsi="Times New Roman"/>
          <w:sz w:val="28"/>
          <w:szCs w:val="28"/>
        </w:rPr>
      </w:pP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 xml:space="preserve">В городе </w:t>
      </w:r>
      <w:r w:rsidR="009878A5" w:rsidRPr="009878A5">
        <w:rPr>
          <w:rFonts w:ascii="Times New Roman" w:hAnsi="Times New Roman"/>
          <w:sz w:val="28"/>
          <w:szCs w:val="28"/>
        </w:rPr>
        <w:t xml:space="preserve">в 2013 году </w:t>
      </w:r>
      <w:r w:rsidRPr="009878A5">
        <w:rPr>
          <w:rFonts w:ascii="Times New Roman" w:hAnsi="Times New Roman"/>
          <w:sz w:val="28"/>
          <w:szCs w:val="28"/>
        </w:rPr>
        <w:t>функционир</w:t>
      </w:r>
      <w:r w:rsidR="009878A5" w:rsidRPr="009878A5">
        <w:rPr>
          <w:rFonts w:ascii="Times New Roman" w:hAnsi="Times New Roman"/>
          <w:sz w:val="28"/>
          <w:szCs w:val="28"/>
        </w:rPr>
        <w:t>овали</w:t>
      </w:r>
      <w:r w:rsidRPr="009878A5">
        <w:rPr>
          <w:rFonts w:ascii="Times New Roman" w:hAnsi="Times New Roman"/>
          <w:sz w:val="28"/>
          <w:szCs w:val="28"/>
        </w:rPr>
        <w:t xml:space="preserve"> 416 спортивных сооружений, в том числе:</w:t>
      </w:r>
    </w:p>
    <w:p w:rsidR="003B7215" w:rsidRPr="009878A5" w:rsidRDefault="003B7215" w:rsidP="003B7215">
      <w:pPr>
        <w:pStyle w:val="af9"/>
        <w:numPr>
          <w:ilvl w:val="0"/>
          <w:numId w:val="26"/>
        </w:numPr>
        <w:tabs>
          <w:tab w:val="left" w:pos="426"/>
        </w:tabs>
        <w:spacing w:after="0" w:line="240" w:lineRule="auto"/>
        <w:ind w:left="0" w:firstLine="0"/>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 xml:space="preserve">156 спортивных залов, включая спортивные залы предприятий и учреждений города (общая площадь – 64856,7 кв.м); </w:t>
      </w:r>
    </w:p>
    <w:p w:rsidR="003B7215" w:rsidRPr="009878A5" w:rsidRDefault="003B7215" w:rsidP="003B7215">
      <w:pPr>
        <w:pStyle w:val="af9"/>
        <w:numPr>
          <w:ilvl w:val="0"/>
          <w:numId w:val="26"/>
        </w:numPr>
        <w:tabs>
          <w:tab w:val="left" w:pos="426"/>
        </w:tabs>
        <w:spacing w:after="0" w:line="240" w:lineRule="auto"/>
        <w:ind w:left="0" w:firstLine="0"/>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 xml:space="preserve">17 плавательных бассейнов (общая площадь – 4092 кв.м); </w:t>
      </w:r>
    </w:p>
    <w:p w:rsidR="003B7215" w:rsidRPr="009878A5" w:rsidRDefault="003B7215" w:rsidP="003B7215">
      <w:pPr>
        <w:pStyle w:val="af9"/>
        <w:numPr>
          <w:ilvl w:val="0"/>
          <w:numId w:val="26"/>
        </w:numPr>
        <w:tabs>
          <w:tab w:val="left" w:pos="426"/>
        </w:tabs>
        <w:spacing w:after="0" w:line="240" w:lineRule="auto"/>
        <w:ind w:left="0" w:firstLine="0"/>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 xml:space="preserve">107 плоскостных спортсооружений (91 площадка, 13 полей, 3 спортивных ядра); </w:t>
      </w:r>
    </w:p>
    <w:p w:rsidR="003B7215" w:rsidRPr="009878A5" w:rsidRDefault="003B7215" w:rsidP="003B7215">
      <w:pPr>
        <w:pStyle w:val="af9"/>
        <w:numPr>
          <w:ilvl w:val="0"/>
          <w:numId w:val="26"/>
        </w:numPr>
        <w:tabs>
          <w:tab w:val="left" w:pos="426"/>
        </w:tabs>
        <w:spacing w:after="0" w:line="240" w:lineRule="auto"/>
        <w:ind w:left="0" w:firstLine="0"/>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 xml:space="preserve">8 лыжных баз; </w:t>
      </w:r>
    </w:p>
    <w:p w:rsidR="003B7215" w:rsidRPr="009878A5" w:rsidRDefault="003B7215" w:rsidP="003B7215">
      <w:pPr>
        <w:pStyle w:val="af9"/>
        <w:numPr>
          <w:ilvl w:val="0"/>
          <w:numId w:val="26"/>
        </w:numPr>
        <w:tabs>
          <w:tab w:val="left" w:pos="426"/>
        </w:tabs>
        <w:spacing w:after="0" w:line="240" w:lineRule="auto"/>
        <w:ind w:left="0" w:firstLine="0"/>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20 сооружение для стрелковых видов спорта;</w:t>
      </w:r>
    </w:p>
    <w:p w:rsidR="003B7215" w:rsidRPr="009878A5" w:rsidRDefault="003B7215" w:rsidP="003B7215">
      <w:pPr>
        <w:pStyle w:val="af9"/>
        <w:numPr>
          <w:ilvl w:val="0"/>
          <w:numId w:val="26"/>
        </w:numPr>
        <w:tabs>
          <w:tab w:val="left" w:pos="426"/>
        </w:tabs>
        <w:spacing w:after="0" w:line="240" w:lineRule="auto"/>
        <w:ind w:left="0" w:firstLine="0"/>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 xml:space="preserve">2 крытых сооружения с искусственным льдом; </w:t>
      </w:r>
    </w:p>
    <w:p w:rsidR="003B7215" w:rsidRPr="009878A5" w:rsidRDefault="003B7215" w:rsidP="003B7215">
      <w:pPr>
        <w:pStyle w:val="af9"/>
        <w:numPr>
          <w:ilvl w:val="0"/>
          <w:numId w:val="26"/>
        </w:numPr>
        <w:tabs>
          <w:tab w:val="left" w:pos="426"/>
        </w:tabs>
        <w:spacing w:after="0" w:line="240" w:lineRule="auto"/>
        <w:ind w:left="0" w:firstLine="0"/>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 xml:space="preserve">106 других спортсооружений. </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После реконструкции помещений введён в эксплуатацию спортивный зал Треста «Сургутнефтеспецстрой» ОАО «Сургутнефтегаз» площадью 421,7 кв.м. с ЕПС – 35 человек.</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 xml:space="preserve">Общее количество плоскостных сооружений уменьшилось на 3 единиц (введено 4 плоскостных сооружения, выбыли – 7 ед.). </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Изменилась ЕПС плавательных бассейнов в соответствии с указаниями по формированию статистической отчётности 1-ФК:</w:t>
      </w:r>
    </w:p>
    <w:p w:rsidR="003B7215" w:rsidRPr="009878A5" w:rsidRDefault="003B7215" w:rsidP="003B7215">
      <w:pPr>
        <w:pStyle w:val="af9"/>
        <w:numPr>
          <w:ilvl w:val="0"/>
          <w:numId w:val="27"/>
        </w:numPr>
        <w:tabs>
          <w:tab w:val="left" w:pos="284"/>
        </w:tabs>
        <w:spacing w:after="0" w:line="240" w:lineRule="auto"/>
        <w:ind w:left="0" w:firstLine="0"/>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 xml:space="preserve">плавательного бассейна МБОУ СОШ № 29 с 32 на 28 человек, </w:t>
      </w:r>
    </w:p>
    <w:p w:rsidR="003B7215" w:rsidRPr="009878A5" w:rsidRDefault="003B7215" w:rsidP="003B7215">
      <w:pPr>
        <w:pStyle w:val="af9"/>
        <w:numPr>
          <w:ilvl w:val="0"/>
          <w:numId w:val="27"/>
        </w:numPr>
        <w:tabs>
          <w:tab w:val="left" w:pos="284"/>
        </w:tabs>
        <w:spacing w:after="0" w:line="240" w:lineRule="auto"/>
        <w:ind w:left="0" w:firstLine="0"/>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плавательного бассейна МБОУ СОШ № 38 с 32 на 28 человек.</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Общее количество лыжны</w:t>
      </w:r>
      <w:r w:rsidR="004D7A02">
        <w:rPr>
          <w:rFonts w:ascii="Times New Roman" w:hAnsi="Times New Roman"/>
          <w:sz w:val="28"/>
          <w:szCs w:val="28"/>
        </w:rPr>
        <w:t>х баз  увеличилось на 1 единицу. В</w:t>
      </w:r>
      <w:r w:rsidRPr="009878A5">
        <w:rPr>
          <w:rFonts w:ascii="Times New Roman" w:hAnsi="Times New Roman"/>
          <w:sz w:val="28"/>
          <w:szCs w:val="28"/>
        </w:rPr>
        <w:t>ведена в эксплуатацию лыжная база (лыжероллерная трасса с длиной дистанций 3 и 5 км с ЕПС - 70 человек, лыжный стадион с участком для старта и финиша 400 м в длину и 100 м в ширину с судейским павильоном площадью 45 кв.м. (в том числе: лыжехранилище, раздевалку)) МБОУ ДОД СДЮСШОР «Аверс» (3-пусковой комплекс объекта «Спортивное ядро в мкр. 35А»</w:t>
      </w:r>
      <w:r w:rsidR="004D7A02">
        <w:rPr>
          <w:rFonts w:ascii="Times New Roman" w:hAnsi="Times New Roman"/>
          <w:sz w:val="28"/>
          <w:szCs w:val="28"/>
        </w:rPr>
        <w:t>)</w:t>
      </w:r>
      <w:r w:rsidRPr="009878A5">
        <w:rPr>
          <w:rFonts w:ascii="Times New Roman" w:hAnsi="Times New Roman"/>
          <w:sz w:val="28"/>
          <w:szCs w:val="28"/>
        </w:rPr>
        <w:t xml:space="preserve">. </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Общее количество стрелковых сооружений (тиры, стрельбища, стенды) уменьшилось на 1 ед: выбыл стрелковый тир (подвальное помещение) МБОУ СОШ № 5 площадью 126,1 кв.м. с ЕПС – 5 человек.</w:t>
      </w:r>
    </w:p>
    <w:p w:rsidR="00D22034"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Из 416 объектов спорта</w:t>
      </w:r>
      <w:r w:rsidR="00D22034">
        <w:rPr>
          <w:rFonts w:ascii="Times New Roman" w:hAnsi="Times New Roman"/>
          <w:sz w:val="28"/>
          <w:szCs w:val="28"/>
        </w:rPr>
        <w:t xml:space="preserve"> находятся:</w:t>
      </w:r>
    </w:p>
    <w:p w:rsidR="00D22034" w:rsidRPr="00D22034" w:rsidRDefault="003B7215" w:rsidP="00D22034">
      <w:pPr>
        <w:pStyle w:val="af9"/>
        <w:numPr>
          <w:ilvl w:val="0"/>
          <w:numId w:val="45"/>
        </w:numPr>
        <w:spacing w:after="0" w:line="240" w:lineRule="auto"/>
        <w:ind w:left="426" w:hanging="426"/>
        <w:jc w:val="both"/>
        <w:rPr>
          <w:rFonts w:ascii="Times New Roman" w:hAnsi="Times New Roman"/>
          <w:sz w:val="28"/>
          <w:szCs w:val="28"/>
        </w:rPr>
      </w:pPr>
      <w:r w:rsidRPr="00D22034">
        <w:rPr>
          <w:rFonts w:ascii="Times New Roman" w:hAnsi="Times New Roman"/>
          <w:sz w:val="28"/>
          <w:szCs w:val="28"/>
        </w:rPr>
        <w:t xml:space="preserve">в муниципальной собственности </w:t>
      </w:r>
      <w:r w:rsidR="00D22034" w:rsidRPr="00D22034">
        <w:rPr>
          <w:rFonts w:ascii="Times New Roman" w:hAnsi="Times New Roman"/>
          <w:sz w:val="28"/>
          <w:szCs w:val="28"/>
        </w:rPr>
        <w:t xml:space="preserve">– </w:t>
      </w:r>
      <w:r w:rsidRPr="00D22034">
        <w:rPr>
          <w:rFonts w:ascii="Times New Roman" w:hAnsi="Times New Roman"/>
          <w:sz w:val="28"/>
          <w:szCs w:val="28"/>
        </w:rPr>
        <w:t>297</w:t>
      </w:r>
      <w:r w:rsidR="00D22034" w:rsidRPr="00D22034">
        <w:rPr>
          <w:rFonts w:ascii="Times New Roman" w:hAnsi="Times New Roman"/>
          <w:sz w:val="28"/>
          <w:szCs w:val="28"/>
        </w:rPr>
        <w:t>объектов</w:t>
      </w:r>
      <w:r w:rsidRPr="00D22034">
        <w:rPr>
          <w:rFonts w:ascii="Times New Roman" w:hAnsi="Times New Roman"/>
          <w:sz w:val="28"/>
          <w:szCs w:val="28"/>
        </w:rPr>
        <w:t xml:space="preserve"> (71,4%), </w:t>
      </w:r>
    </w:p>
    <w:p w:rsidR="00D22034" w:rsidRPr="00D22034" w:rsidRDefault="003B7215" w:rsidP="00D22034">
      <w:pPr>
        <w:pStyle w:val="af9"/>
        <w:numPr>
          <w:ilvl w:val="0"/>
          <w:numId w:val="45"/>
        </w:numPr>
        <w:spacing w:after="0" w:line="240" w:lineRule="auto"/>
        <w:ind w:left="426" w:hanging="426"/>
        <w:jc w:val="both"/>
        <w:rPr>
          <w:rFonts w:ascii="Times New Roman" w:hAnsi="Times New Roman"/>
          <w:sz w:val="28"/>
          <w:szCs w:val="28"/>
        </w:rPr>
      </w:pPr>
      <w:r w:rsidRPr="00D22034">
        <w:rPr>
          <w:rFonts w:ascii="Times New Roman" w:hAnsi="Times New Roman"/>
          <w:sz w:val="28"/>
          <w:szCs w:val="28"/>
        </w:rPr>
        <w:t xml:space="preserve">в федеральной собственности </w:t>
      </w:r>
      <w:r w:rsidR="00D22034" w:rsidRPr="00D22034">
        <w:rPr>
          <w:rFonts w:ascii="Times New Roman" w:hAnsi="Times New Roman"/>
          <w:sz w:val="28"/>
          <w:szCs w:val="28"/>
        </w:rPr>
        <w:t>–</w:t>
      </w:r>
      <w:r w:rsidRPr="00D22034">
        <w:rPr>
          <w:rFonts w:ascii="Times New Roman" w:hAnsi="Times New Roman"/>
          <w:sz w:val="28"/>
          <w:szCs w:val="28"/>
        </w:rPr>
        <w:t xml:space="preserve"> 14</w:t>
      </w:r>
      <w:r w:rsidR="00D22034" w:rsidRPr="00D22034">
        <w:rPr>
          <w:rFonts w:ascii="Times New Roman" w:hAnsi="Times New Roman"/>
          <w:sz w:val="28"/>
          <w:szCs w:val="28"/>
        </w:rPr>
        <w:t xml:space="preserve"> объектов</w:t>
      </w:r>
      <w:r w:rsidRPr="00D22034">
        <w:rPr>
          <w:rFonts w:ascii="Times New Roman" w:hAnsi="Times New Roman"/>
          <w:sz w:val="28"/>
          <w:szCs w:val="28"/>
        </w:rPr>
        <w:t xml:space="preserve"> (3,4%), </w:t>
      </w:r>
    </w:p>
    <w:p w:rsidR="00D22034" w:rsidRPr="00D22034" w:rsidRDefault="00D22034" w:rsidP="00D22034">
      <w:pPr>
        <w:pStyle w:val="af9"/>
        <w:numPr>
          <w:ilvl w:val="0"/>
          <w:numId w:val="45"/>
        </w:numPr>
        <w:spacing w:after="0" w:line="240" w:lineRule="auto"/>
        <w:ind w:left="426" w:hanging="426"/>
        <w:jc w:val="both"/>
        <w:rPr>
          <w:rFonts w:ascii="Times New Roman" w:hAnsi="Times New Roman"/>
          <w:sz w:val="28"/>
          <w:szCs w:val="28"/>
        </w:rPr>
      </w:pPr>
      <w:r w:rsidRPr="00D22034">
        <w:rPr>
          <w:rFonts w:ascii="Times New Roman" w:hAnsi="Times New Roman"/>
          <w:sz w:val="28"/>
          <w:szCs w:val="28"/>
        </w:rPr>
        <w:t xml:space="preserve">в собственности ХМАО-Югры - </w:t>
      </w:r>
      <w:r w:rsidR="003B7215" w:rsidRPr="00D22034">
        <w:rPr>
          <w:rFonts w:ascii="Times New Roman" w:hAnsi="Times New Roman"/>
          <w:sz w:val="28"/>
          <w:szCs w:val="28"/>
        </w:rPr>
        <w:t>33 объекта (7,9%)</w:t>
      </w:r>
      <w:r w:rsidRPr="00D22034">
        <w:rPr>
          <w:rFonts w:ascii="Times New Roman" w:hAnsi="Times New Roman"/>
          <w:sz w:val="28"/>
          <w:szCs w:val="28"/>
        </w:rPr>
        <w:t>,</w:t>
      </w:r>
      <w:r w:rsidR="003B7215" w:rsidRPr="00D22034">
        <w:rPr>
          <w:rFonts w:ascii="Times New Roman" w:hAnsi="Times New Roman"/>
          <w:sz w:val="28"/>
          <w:szCs w:val="28"/>
        </w:rPr>
        <w:t xml:space="preserve"> </w:t>
      </w:r>
    </w:p>
    <w:p w:rsidR="003B7215" w:rsidRPr="00D22034" w:rsidRDefault="003B7215" w:rsidP="00D22034">
      <w:pPr>
        <w:pStyle w:val="af9"/>
        <w:numPr>
          <w:ilvl w:val="0"/>
          <w:numId w:val="45"/>
        </w:numPr>
        <w:spacing w:after="0" w:line="240" w:lineRule="auto"/>
        <w:ind w:left="426" w:hanging="426"/>
        <w:jc w:val="both"/>
        <w:rPr>
          <w:rFonts w:ascii="Times New Roman" w:hAnsi="Times New Roman"/>
          <w:sz w:val="28"/>
          <w:szCs w:val="28"/>
        </w:rPr>
      </w:pPr>
      <w:r w:rsidRPr="00D22034">
        <w:rPr>
          <w:rFonts w:ascii="Times New Roman" w:hAnsi="Times New Roman"/>
          <w:sz w:val="28"/>
          <w:szCs w:val="28"/>
        </w:rPr>
        <w:t>в частной собственности</w:t>
      </w:r>
      <w:r w:rsidR="00D22034" w:rsidRPr="00D22034">
        <w:rPr>
          <w:rFonts w:ascii="Times New Roman" w:hAnsi="Times New Roman"/>
          <w:sz w:val="28"/>
          <w:szCs w:val="28"/>
        </w:rPr>
        <w:t xml:space="preserve"> - 72 объекта (17,3%)</w:t>
      </w:r>
      <w:r w:rsidRPr="00D22034">
        <w:rPr>
          <w:rFonts w:ascii="Times New Roman" w:hAnsi="Times New Roman"/>
          <w:sz w:val="28"/>
          <w:szCs w:val="28"/>
        </w:rPr>
        <w:t>.</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Услуги населению в области физической культуры и спорта оказывают 24 спортивных сооружения (комплексов), пропускная способность которых составляет более 15,5 тысяч человек в день.</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Обеспеченность города а объектами спорта составляет – 16,8 % (по нормативу единовременной пропускной способности, чел.), в том числе (по нормативу площади, кв.м.):</w:t>
      </w:r>
    </w:p>
    <w:p w:rsidR="003B7215" w:rsidRPr="009878A5" w:rsidRDefault="003B7215" w:rsidP="00CB6AA7">
      <w:pPr>
        <w:pStyle w:val="af9"/>
        <w:numPr>
          <w:ilvl w:val="0"/>
          <w:numId w:val="46"/>
        </w:numPr>
        <w:tabs>
          <w:tab w:val="left" w:pos="426"/>
        </w:tabs>
        <w:spacing w:after="0" w:line="240" w:lineRule="auto"/>
        <w:ind w:left="426" w:hanging="426"/>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16,4% - плавательными бассейнами (2012 год – 16,8 %),</w:t>
      </w:r>
    </w:p>
    <w:p w:rsidR="003B7215" w:rsidRPr="009878A5" w:rsidRDefault="003B7215" w:rsidP="00CB6AA7">
      <w:pPr>
        <w:pStyle w:val="af9"/>
        <w:numPr>
          <w:ilvl w:val="0"/>
          <w:numId w:val="46"/>
        </w:numPr>
        <w:tabs>
          <w:tab w:val="left" w:pos="426"/>
        </w:tabs>
        <w:spacing w:after="0" w:line="240" w:lineRule="auto"/>
        <w:ind w:left="426" w:hanging="426"/>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18,1% - плоскостными сооружениями (2012 год – 19,5 %),</w:t>
      </w:r>
    </w:p>
    <w:p w:rsidR="003B7215" w:rsidRPr="009878A5" w:rsidRDefault="003B7215" w:rsidP="00CB6AA7">
      <w:pPr>
        <w:pStyle w:val="af9"/>
        <w:numPr>
          <w:ilvl w:val="0"/>
          <w:numId w:val="46"/>
        </w:numPr>
        <w:tabs>
          <w:tab w:val="left" w:pos="426"/>
        </w:tabs>
        <w:spacing w:after="0" w:line="240" w:lineRule="auto"/>
        <w:ind w:left="426" w:hanging="426"/>
        <w:jc w:val="both"/>
        <w:rPr>
          <w:rFonts w:ascii="Times New Roman" w:hAnsi="Times New Roman" w:cs="Times New Roman"/>
          <w:sz w:val="28"/>
          <w:szCs w:val="28"/>
          <w:lang w:eastAsia="ru-RU"/>
        </w:rPr>
      </w:pPr>
      <w:r w:rsidRPr="009878A5">
        <w:rPr>
          <w:rFonts w:ascii="Times New Roman" w:hAnsi="Times New Roman" w:cs="Times New Roman"/>
          <w:sz w:val="28"/>
          <w:szCs w:val="28"/>
          <w:lang w:eastAsia="ru-RU"/>
        </w:rPr>
        <w:t>55,7% - физкультурно-спортивными залами (2012 год – 53,4%).</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 xml:space="preserve">Из 416 объектов спорта 195 (47%) являются приспособленными и 221 (53%) типовыми, т.е. соответствует предъявляемым требованиям и нормам практически чуть больше половины (53%) объектов спорта, остальные приспособленные. </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 xml:space="preserve">Из 416 объектов 174 (42%) </w:t>
      </w:r>
      <w:r w:rsidR="00CB6AA7">
        <w:rPr>
          <w:rFonts w:ascii="Times New Roman" w:hAnsi="Times New Roman"/>
          <w:sz w:val="28"/>
          <w:szCs w:val="28"/>
        </w:rPr>
        <w:t xml:space="preserve">- </w:t>
      </w:r>
      <w:r w:rsidRPr="009878A5">
        <w:rPr>
          <w:rFonts w:ascii="Times New Roman" w:hAnsi="Times New Roman"/>
          <w:sz w:val="28"/>
          <w:szCs w:val="28"/>
        </w:rPr>
        <w:t xml:space="preserve">введены в эксплуатацию более 20 лет назад. </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Из всех имеющихся объектов спорта 33 (8%) имеют степень износа свыше 60%, что ставит под вопрос степень безопасности жизни и здоровья людей при проведении спортивных мероприятий на данных объектах.</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В 2013 году введены в эксплуатацию 16 объектов спорта, что составляет 4% от общей численности имеющихся объектов. Загруженность объектов спорта по итогам за 2013 год составила 90,2%.</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В соответствии с Календарным планом физкультурных мероприятий и спортивных мероприятий муниципального образования городской округ город Сургут, утверждённым  постановлением Главы города от 24.04.2013 № 28 в 2013 году в городе Сургуте проведено 193 спортивных  мероприятия, в том числе в рамках 3-х комплексных спартакиад: среди работников органов местного самоуправления, детей и подростков по месту жительства, семейных команд.</w:t>
      </w:r>
    </w:p>
    <w:p w:rsidR="003B7215" w:rsidRPr="009878A5" w:rsidRDefault="003B7215" w:rsidP="003B7215">
      <w:pPr>
        <w:spacing w:after="0" w:line="240" w:lineRule="auto"/>
        <w:ind w:firstLine="709"/>
        <w:jc w:val="both"/>
        <w:rPr>
          <w:rFonts w:ascii="Times New Roman" w:hAnsi="Times New Roman"/>
          <w:sz w:val="28"/>
          <w:szCs w:val="28"/>
        </w:rPr>
      </w:pPr>
      <w:r w:rsidRPr="009878A5">
        <w:rPr>
          <w:rFonts w:ascii="Times New Roman" w:hAnsi="Times New Roman"/>
          <w:sz w:val="28"/>
          <w:szCs w:val="28"/>
        </w:rPr>
        <w:t>Возможность развития инфраструктуры сфер культуры, молодежной политики и спорта состоит в строительстве многофункциональных центров, интегрирующих в одном здании функционирование учреждений культуры, молодежной политики и спорта, с использованием механизма госу</w:t>
      </w:r>
      <w:r w:rsidR="004D7A02">
        <w:rPr>
          <w:rFonts w:ascii="Times New Roman" w:hAnsi="Times New Roman"/>
          <w:sz w:val="28"/>
          <w:szCs w:val="28"/>
        </w:rPr>
        <w:t>дарственно-частного партнерства</w:t>
      </w:r>
      <w:r w:rsidRPr="009878A5">
        <w:rPr>
          <w:rFonts w:ascii="Times New Roman" w:hAnsi="Times New Roman"/>
          <w:sz w:val="28"/>
          <w:szCs w:val="28"/>
        </w:rPr>
        <w:t xml:space="preserve"> </w:t>
      </w:r>
      <w:r w:rsidR="004D7A02">
        <w:rPr>
          <w:rFonts w:ascii="Times New Roman" w:hAnsi="Times New Roman"/>
          <w:sz w:val="28"/>
          <w:szCs w:val="28"/>
        </w:rPr>
        <w:t>(</w:t>
      </w:r>
      <w:r w:rsidRPr="009878A5">
        <w:rPr>
          <w:rFonts w:ascii="Times New Roman" w:hAnsi="Times New Roman"/>
          <w:sz w:val="28"/>
          <w:szCs w:val="28"/>
        </w:rPr>
        <w:t>подготовлен перспективный план строительства объектов культуры, молодежной политики и спорта до 2030 года</w:t>
      </w:r>
      <w:r w:rsidR="004D7A02">
        <w:rPr>
          <w:rFonts w:ascii="Times New Roman" w:hAnsi="Times New Roman"/>
          <w:sz w:val="28"/>
          <w:szCs w:val="28"/>
        </w:rPr>
        <w:t>)</w:t>
      </w:r>
      <w:r w:rsidRPr="009878A5">
        <w:rPr>
          <w:rFonts w:ascii="Times New Roman" w:hAnsi="Times New Roman"/>
          <w:sz w:val="28"/>
          <w:szCs w:val="28"/>
        </w:rPr>
        <w:t xml:space="preserve">. </w:t>
      </w:r>
    </w:p>
    <w:p w:rsidR="00D7055F" w:rsidRPr="0091466C" w:rsidRDefault="00D7055F" w:rsidP="007B5EF2">
      <w:pPr>
        <w:spacing w:after="0" w:line="240" w:lineRule="auto"/>
        <w:ind w:firstLine="600"/>
        <w:jc w:val="both"/>
        <w:rPr>
          <w:rFonts w:ascii="Times New Roman" w:eastAsia="Times New Roman" w:hAnsi="Times New Roman"/>
          <w:sz w:val="26"/>
          <w:szCs w:val="26"/>
          <w:highlight w:val="yellow"/>
          <w:lang w:eastAsia="ru-RU"/>
        </w:rPr>
      </w:pPr>
    </w:p>
    <w:p w:rsidR="00782008" w:rsidRPr="00A96222" w:rsidRDefault="00782008" w:rsidP="00782008">
      <w:pPr>
        <w:spacing w:after="0" w:line="240" w:lineRule="auto"/>
        <w:ind w:firstLine="708"/>
        <w:jc w:val="center"/>
        <w:rPr>
          <w:rFonts w:ascii="Times New Roman" w:eastAsia="Times New Roman" w:hAnsi="Times New Roman"/>
          <w:b/>
          <w:sz w:val="28"/>
          <w:szCs w:val="28"/>
          <w:lang w:eastAsia="ru-RU"/>
        </w:rPr>
      </w:pPr>
      <w:r w:rsidRPr="00A96222">
        <w:rPr>
          <w:rFonts w:ascii="Times New Roman" w:eastAsia="Times New Roman" w:hAnsi="Times New Roman"/>
          <w:b/>
          <w:sz w:val="28"/>
          <w:szCs w:val="28"/>
          <w:lang w:eastAsia="ru-RU"/>
        </w:rPr>
        <w:t>Экологическая безопасность</w:t>
      </w:r>
    </w:p>
    <w:p w:rsidR="00A96222" w:rsidRPr="00F9483C" w:rsidRDefault="00A96222" w:rsidP="00A96222">
      <w:pPr>
        <w:spacing w:after="0" w:line="240" w:lineRule="auto"/>
        <w:ind w:right="-2" w:firstLine="709"/>
        <w:jc w:val="both"/>
        <w:rPr>
          <w:rFonts w:ascii="Times New Roman" w:hAnsi="Times New Roman"/>
          <w:sz w:val="28"/>
          <w:szCs w:val="28"/>
        </w:rPr>
      </w:pPr>
      <w:r w:rsidRPr="00F9483C">
        <w:rPr>
          <w:rFonts w:ascii="Times New Roman" w:hAnsi="Times New Roman"/>
          <w:sz w:val="28"/>
          <w:szCs w:val="28"/>
        </w:rPr>
        <w:t xml:space="preserve">Для обеспечения просвещения населения в области экологической безопасности осуществляется пропаганда экологических знаний. К практической природоохранной деятельности в рамках  мероприятий по охране окружающей среды в 2013 году привлечено 16 470 человек (в 2012 году - </w:t>
      </w:r>
      <w:r w:rsidRPr="00F9483C">
        <w:rPr>
          <w:rFonts w:ascii="Times New Roman" w:hAnsi="Times New Roman"/>
          <w:color w:val="000000"/>
          <w:sz w:val="28"/>
          <w:szCs w:val="28"/>
        </w:rPr>
        <w:t xml:space="preserve">11 500 человек); </w:t>
      </w:r>
      <w:r w:rsidRPr="00F9483C">
        <w:rPr>
          <w:rFonts w:ascii="Times New Roman" w:hAnsi="Times New Roman"/>
          <w:sz w:val="28"/>
          <w:szCs w:val="28"/>
        </w:rPr>
        <w:t>увеличение показателя обусловлено объявлением 2013 года в России Годом охраны окружающей среды. В связи с этим на территории города был проведен ряд дополнительных природоохранных мероприятий федерального и окружного значения.</w:t>
      </w:r>
    </w:p>
    <w:p w:rsidR="00A96222" w:rsidRPr="006F0291" w:rsidRDefault="00A96222" w:rsidP="00A96222">
      <w:pPr>
        <w:spacing w:after="0" w:line="240" w:lineRule="auto"/>
        <w:ind w:right="-141" w:firstLine="709"/>
        <w:jc w:val="both"/>
        <w:rPr>
          <w:rFonts w:ascii="Times New Roman" w:hAnsi="Times New Roman"/>
          <w:color w:val="000000"/>
          <w:sz w:val="28"/>
          <w:szCs w:val="28"/>
        </w:rPr>
      </w:pPr>
      <w:r w:rsidRPr="006F0291">
        <w:rPr>
          <w:rFonts w:ascii="Times New Roman" w:hAnsi="Times New Roman"/>
          <w:sz w:val="28"/>
          <w:szCs w:val="28"/>
        </w:rPr>
        <w:t>Распоряжением Губернатора ХМАО – Югры закреплено ежегодное участие муниципальных образований автономного округа в мероприятиях, приуроченных к Международной экологическо</w:t>
      </w:r>
      <w:r>
        <w:rPr>
          <w:rFonts w:ascii="Times New Roman" w:hAnsi="Times New Roman"/>
          <w:sz w:val="28"/>
          <w:szCs w:val="28"/>
        </w:rPr>
        <w:t>й акции «Спасти и сохранить».</w:t>
      </w:r>
      <w:r w:rsidRPr="006F0291">
        <w:rPr>
          <w:rFonts w:ascii="Times New Roman" w:hAnsi="Times New Roman"/>
          <w:sz w:val="28"/>
          <w:szCs w:val="28"/>
        </w:rPr>
        <w:t xml:space="preserve"> В рамках данной акции на территории города Сургута ежегодно проходят мероприятия экологической направленности: экологические акции и игры, площадки и экскурсии, олимпиады,</w:t>
      </w:r>
      <w:r w:rsidRPr="006F0291">
        <w:rPr>
          <w:rFonts w:ascii="Times New Roman" w:hAnsi="Times New Roman"/>
          <w:color w:val="FF0000"/>
          <w:sz w:val="28"/>
          <w:szCs w:val="28"/>
        </w:rPr>
        <w:t xml:space="preserve"> </w:t>
      </w:r>
      <w:r w:rsidRPr="006F0291">
        <w:rPr>
          <w:rFonts w:ascii="Times New Roman" w:hAnsi="Times New Roman"/>
          <w:sz w:val="28"/>
          <w:szCs w:val="28"/>
        </w:rPr>
        <w:t xml:space="preserve"> викторины по экологии, конкурсы и выставки. Для проведения мероприятий для детей </w:t>
      </w:r>
      <w:r w:rsidRPr="006F0291">
        <w:rPr>
          <w:rFonts w:ascii="Times New Roman" w:hAnsi="Times New Roman"/>
          <w:color w:val="000000"/>
          <w:sz w:val="28"/>
          <w:szCs w:val="28"/>
        </w:rPr>
        <w:t xml:space="preserve">дошкольного и школьного возраста налажено постоянное сотрудничество с образовательными учреждениями и учреждениями культуры города.  </w:t>
      </w:r>
    </w:p>
    <w:p w:rsidR="00A96222" w:rsidRPr="006F0291" w:rsidRDefault="00A96222" w:rsidP="00A96222">
      <w:pPr>
        <w:spacing w:after="0" w:line="240" w:lineRule="auto"/>
        <w:ind w:right="-141" w:firstLine="709"/>
        <w:jc w:val="both"/>
        <w:rPr>
          <w:rFonts w:ascii="Times New Roman" w:hAnsi="Times New Roman"/>
          <w:color w:val="000000"/>
          <w:sz w:val="28"/>
          <w:szCs w:val="28"/>
        </w:rPr>
      </w:pPr>
      <w:r w:rsidRPr="006F0291">
        <w:rPr>
          <w:rFonts w:ascii="Times New Roman" w:hAnsi="Times New Roman"/>
          <w:color w:val="000000"/>
          <w:sz w:val="28"/>
          <w:szCs w:val="28"/>
        </w:rPr>
        <w:t xml:space="preserve">Ежегодно, начиная с 2011 года,  по инициативе управления по природопользованию и экологии, проходит единый день посадки саженцев деревьев  во вторую субботу октября, согласно распоряжению Администрации города от 09.09.2011 № 2626. </w:t>
      </w:r>
    </w:p>
    <w:p w:rsidR="00A96222" w:rsidRPr="006F0291" w:rsidRDefault="00A96222" w:rsidP="00A96222">
      <w:pPr>
        <w:spacing w:after="0" w:line="240" w:lineRule="auto"/>
        <w:ind w:right="-141" w:firstLine="709"/>
        <w:jc w:val="both"/>
        <w:rPr>
          <w:rFonts w:ascii="Times New Roman" w:hAnsi="Times New Roman"/>
          <w:sz w:val="28"/>
          <w:szCs w:val="28"/>
        </w:rPr>
      </w:pPr>
      <w:r w:rsidRPr="006F0291">
        <w:rPr>
          <w:rFonts w:ascii="Times New Roman" w:hAnsi="Times New Roman"/>
          <w:sz w:val="28"/>
          <w:szCs w:val="28"/>
        </w:rPr>
        <w:t xml:space="preserve">С 2012 года проводится  городская экологическая акция «День отказа от транспорта», участниками в 2013 году которой стали более двухсот сургутян. </w:t>
      </w:r>
    </w:p>
    <w:p w:rsidR="00A96222" w:rsidRPr="006F0291" w:rsidRDefault="00A96222" w:rsidP="00A96222">
      <w:pPr>
        <w:spacing w:after="0" w:line="240" w:lineRule="auto"/>
        <w:ind w:right="-141" w:firstLine="709"/>
        <w:jc w:val="both"/>
        <w:rPr>
          <w:rFonts w:ascii="Times New Roman" w:hAnsi="Times New Roman"/>
          <w:sz w:val="28"/>
          <w:szCs w:val="28"/>
        </w:rPr>
      </w:pPr>
      <w:r w:rsidRPr="006F0291">
        <w:rPr>
          <w:rFonts w:ascii="Times New Roman" w:hAnsi="Times New Roman"/>
          <w:sz w:val="28"/>
          <w:szCs w:val="28"/>
        </w:rPr>
        <w:t xml:space="preserve">Экологическая акция по сбору макулатуры «Спаси дерево» впервые прошла в 2012 году. Участниками акции стали учащиеся 43-х образовательных учреждений города, собравшие 11 тонн 287 кг макулатуры (эквивалент - </w:t>
      </w:r>
      <w:r w:rsidRPr="006F0291">
        <w:rPr>
          <w:rFonts w:ascii="Times New Roman" w:hAnsi="Times New Roman"/>
          <w:sz w:val="28"/>
          <w:szCs w:val="28"/>
          <w:shd w:val="clear" w:color="auto" w:fill="FFFFFF"/>
        </w:rPr>
        <w:t>111 деревьев)</w:t>
      </w:r>
      <w:r w:rsidRPr="006F0291">
        <w:rPr>
          <w:rFonts w:ascii="Times New Roman" w:hAnsi="Times New Roman"/>
          <w:sz w:val="28"/>
          <w:szCs w:val="28"/>
        </w:rPr>
        <w:t xml:space="preserve">. В 2013 году акция «Спаси дерево» была организована на базе территориальных пунктов по работе с населением. В мероприятии приняло участие порядка 250 человек, собрано около 2 тонн макулатуры. </w:t>
      </w:r>
    </w:p>
    <w:p w:rsidR="00A96222" w:rsidRPr="006F0291" w:rsidRDefault="00A96222" w:rsidP="00A96222">
      <w:pPr>
        <w:spacing w:after="0" w:line="240" w:lineRule="auto"/>
        <w:ind w:right="-141" w:firstLine="709"/>
        <w:jc w:val="both"/>
        <w:rPr>
          <w:rFonts w:ascii="Times New Roman" w:hAnsi="Times New Roman"/>
          <w:sz w:val="28"/>
          <w:szCs w:val="28"/>
        </w:rPr>
      </w:pPr>
      <w:r w:rsidRPr="006F0291">
        <w:rPr>
          <w:rFonts w:ascii="Times New Roman" w:hAnsi="Times New Roman"/>
          <w:sz w:val="28"/>
          <w:szCs w:val="28"/>
        </w:rPr>
        <w:t xml:space="preserve">В настоящее время на территории городских парков «За Саймой», «Кедровый лог» установлены 14 информационных щитов, содержащих социальную рекламу экологической направленности. Информация, содержащаяся на данных щитах ежегодно обновляется, с целью </w:t>
      </w:r>
      <w:r w:rsidRPr="006F0291">
        <w:rPr>
          <w:rFonts w:ascii="Times New Roman" w:hAnsi="Times New Roman"/>
          <w:color w:val="000000"/>
          <w:sz w:val="28"/>
          <w:szCs w:val="28"/>
        </w:rPr>
        <w:t>усиления</w:t>
      </w:r>
      <w:r w:rsidRPr="006F0291">
        <w:rPr>
          <w:rFonts w:ascii="Times New Roman" w:hAnsi="Times New Roman"/>
          <w:sz w:val="28"/>
          <w:szCs w:val="28"/>
        </w:rPr>
        <w:t xml:space="preserve"> воспитательного воздействия на сознание населения города. В 2013 году, по итогам проведённого конкурса плакатов «ЭКОдети шагают по планете», лучшие работы размещены на информационных щитах. </w:t>
      </w:r>
    </w:p>
    <w:p w:rsidR="00A96222" w:rsidRDefault="00A96222" w:rsidP="00A96222">
      <w:pPr>
        <w:spacing w:after="0" w:line="240" w:lineRule="auto"/>
        <w:ind w:right="-2" w:firstLine="709"/>
        <w:jc w:val="both"/>
        <w:rPr>
          <w:rFonts w:ascii="Times New Roman" w:hAnsi="Times New Roman"/>
          <w:sz w:val="28"/>
          <w:szCs w:val="28"/>
        </w:rPr>
      </w:pPr>
      <w:r w:rsidRPr="006F0291">
        <w:rPr>
          <w:rFonts w:ascii="Times New Roman" w:hAnsi="Times New Roman"/>
          <w:sz w:val="28"/>
          <w:szCs w:val="28"/>
        </w:rPr>
        <w:t>В 2013 году в городских парках «За Саймой» и «Кедровый лог» продолжено оборудование 2-х экологических троп: обновление схем, малых скульптурных форм для детей дошкольного и школьного возраста.</w:t>
      </w:r>
    </w:p>
    <w:p w:rsidR="00A96222" w:rsidRPr="00550F2B" w:rsidRDefault="00A96222" w:rsidP="00A96222">
      <w:pPr>
        <w:pStyle w:val="Pro-Gramma"/>
        <w:spacing w:before="0" w:line="240" w:lineRule="auto"/>
        <w:ind w:left="0" w:right="-142" w:firstLine="567"/>
        <w:rPr>
          <w:rFonts w:ascii="Times New Roman" w:hAnsi="Times New Roman"/>
          <w:color w:val="000000"/>
          <w:sz w:val="28"/>
          <w:szCs w:val="28"/>
        </w:rPr>
      </w:pPr>
      <w:r w:rsidRPr="00550F2B">
        <w:rPr>
          <w:rFonts w:ascii="Times New Roman" w:hAnsi="Times New Roman"/>
          <w:color w:val="000000"/>
          <w:sz w:val="28"/>
          <w:szCs w:val="28"/>
        </w:rPr>
        <w:t>Площадь рубок ухода за лесом и подростом</w:t>
      </w:r>
      <w:r w:rsidR="00052FD3">
        <w:rPr>
          <w:rFonts w:ascii="Times New Roman" w:hAnsi="Times New Roman"/>
          <w:color w:val="000000"/>
          <w:sz w:val="28"/>
          <w:szCs w:val="28"/>
        </w:rPr>
        <w:t xml:space="preserve"> остается неизменной и составляет 5 га; </w:t>
      </w:r>
      <w:r w:rsidRPr="00550F2B">
        <w:rPr>
          <w:rFonts w:ascii="Times New Roman" w:hAnsi="Times New Roman"/>
          <w:color w:val="000000"/>
          <w:sz w:val="28"/>
          <w:szCs w:val="28"/>
        </w:rPr>
        <w:t xml:space="preserve"> </w:t>
      </w:r>
      <w:r w:rsidR="00052FD3">
        <w:rPr>
          <w:rFonts w:ascii="Times New Roman" w:hAnsi="Times New Roman"/>
          <w:color w:val="000000"/>
          <w:sz w:val="28"/>
          <w:szCs w:val="28"/>
        </w:rPr>
        <w:t>п</w:t>
      </w:r>
      <w:r w:rsidRPr="00550F2B">
        <w:rPr>
          <w:rFonts w:ascii="Times New Roman" w:hAnsi="Times New Roman"/>
          <w:color w:val="000000"/>
          <w:sz w:val="28"/>
          <w:szCs w:val="28"/>
        </w:rPr>
        <w:t xml:space="preserve">лощадь санитарных рубок и рубок по очистке леса от захламлённости </w:t>
      </w:r>
      <w:r w:rsidR="00052FD3">
        <w:rPr>
          <w:rFonts w:ascii="Times New Roman" w:hAnsi="Times New Roman"/>
          <w:color w:val="000000"/>
          <w:sz w:val="28"/>
          <w:szCs w:val="28"/>
        </w:rPr>
        <w:t>состав</w:t>
      </w:r>
      <w:r w:rsidRPr="00550F2B">
        <w:rPr>
          <w:rFonts w:ascii="Times New Roman" w:hAnsi="Times New Roman"/>
          <w:color w:val="000000"/>
          <w:sz w:val="28"/>
          <w:szCs w:val="28"/>
        </w:rPr>
        <w:t>л</w:t>
      </w:r>
      <w:r w:rsidR="00052FD3">
        <w:rPr>
          <w:rFonts w:ascii="Times New Roman" w:hAnsi="Times New Roman"/>
          <w:color w:val="000000"/>
          <w:sz w:val="28"/>
          <w:szCs w:val="28"/>
        </w:rPr>
        <w:t>яет</w:t>
      </w:r>
      <w:r w:rsidRPr="00550F2B">
        <w:rPr>
          <w:rFonts w:ascii="Times New Roman" w:hAnsi="Times New Roman"/>
          <w:color w:val="000000"/>
          <w:sz w:val="28"/>
          <w:szCs w:val="28"/>
        </w:rPr>
        <w:t xml:space="preserve"> 10 га. </w:t>
      </w:r>
    </w:p>
    <w:p w:rsidR="00A96222" w:rsidRDefault="00A96222" w:rsidP="00A96222">
      <w:pPr>
        <w:pStyle w:val="a3"/>
        <w:spacing w:after="0"/>
        <w:ind w:left="0" w:right="-57" w:firstLine="567"/>
        <w:jc w:val="both"/>
        <w:rPr>
          <w:color w:val="000000"/>
          <w:sz w:val="28"/>
          <w:szCs w:val="28"/>
        </w:rPr>
      </w:pPr>
      <w:r w:rsidRPr="00550F2B">
        <w:rPr>
          <w:color w:val="000000"/>
          <w:sz w:val="28"/>
          <w:szCs w:val="28"/>
        </w:rPr>
        <w:t>В 2013 году благоустроенная  площадь зеленых насаждений вдоль улиц, магистралей, находящихся в ведении комитета по природопользованию и экологии составила 251, 32 га  (в 2012 году - 241,02  га); увеличение площади произошло за счет принятия на содержание зеленых зон вдоль новых улиц</w:t>
      </w:r>
      <w:r>
        <w:rPr>
          <w:color w:val="000000"/>
          <w:sz w:val="28"/>
          <w:szCs w:val="28"/>
        </w:rPr>
        <w:t>.</w:t>
      </w:r>
    </w:p>
    <w:p w:rsidR="00A96222" w:rsidRDefault="00A96222" w:rsidP="00A96222">
      <w:pPr>
        <w:pStyle w:val="a3"/>
        <w:spacing w:after="0"/>
        <w:ind w:left="0" w:right="-57" w:firstLine="567"/>
        <w:jc w:val="both"/>
        <w:rPr>
          <w:sz w:val="28"/>
          <w:szCs w:val="28"/>
        </w:rPr>
      </w:pPr>
      <w:r w:rsidRPr="00550F2B">
        <w:rPr>
          <w:color w:val="000000"/>
          <w:sz w:val="28"/>
          <w:szCs w:val="28"/>
        </w:rPr>
        <w:t>В 2013 году</w:t>
      </w:r>
      <w:r>
        <w:rPr>
          <w:color w:val="000000"/>
          <w:sz w:val="28"/>
          <w:szCs w:val="28"/>
        </w:rPr>
        <w:t xml:space="preserve"> увеличилось количество парков и скверов, находящихся на содержании с 32 до 34 (общая </w:t>
      </w:r>
      <w:r w:rsidRPr="00550F2B">
        <w:rPr>
          <w:sz w:val="28"/>
          <w:szCs w:val="28"/>
        </w:rPr>
        <w:t>площадь парков и скверов</w:t>
      </w:r>
      <w:r>
        <w:rPr>
          <w:sz w:val="28"/>
          <w:szCs w:val="28"/>
        </w:rPr>
        <w:t xml:space="preserve"> увеличилась </w:t>
      </w:r>
      <w:r w:rsidRPr="00550F2B">
        <w:rPr>
          <w:sz w:val="28"/>
          <w:szCs w:val="28"/>
        </w:rPr>
        <w:t xml:space="preserve">с </w:t>
      </w:r>
      <w:r w:rsidRPr="00550F2B">
        <w:rPr>
          <w:color w:val="000000"/>
          <w:sz w:val="28"/>
          <w:szCs w:val="28"/>
        </w:rPr>
        <w:t>162,52 га до 167, 15 га</w:t>
      </w:r>
      <w:r>
        <w:rPr>
          <w:color w:val="000000"/>
          <w:sz w:val="28"/>
          <w:szCs w:val="28"/>
        </w:rPr>
        <w:t>)</w:t>
      </w:r>
      <w:r w:rsidRPr="00550F2B">
        <w:rPr>
          <w:color w:val="000000"/>
          <w:sz w:val="28"/>
          <w:szCs w:val="28"/>
        </w:rPr>
        <w:t xml:space="preserve"> </w:t>
      </w:r>
      <w:r>
        <w:rPr>
          <w:sz w:val="28"/>
          <w:szCs w:val="28"/>
        </w:rPr>
        <w:t xml:space="preserve"> за счет </w:t>
      </w:r>
      <w:r w:rsidRPr="00550F2B">
        <w:rPr>
          <w:sz w:val="28"/>
          <w:szCs w:val="28"/>
        </w:rPr>
        <w:t>сда</w:t>
      </w:r>
      <w:r>
        <w:rPr>
          <w:sz w:val="28"/>
          <w:szCs w:val="28"/>
        </w:rPr>
        <w:t>чи</w:t>
      </w:r>
      <w:r w:rsidRPr="00550F2B">
        <w:rPr>
          <w:sz w:val="28"/>
          <w:szCs w:val="28"/>
        </w:rPr>
        <w:t xml:space="preserve"> в эксплуатацию сквер</w:t>
      </w:r>
      <w:r>
        <w:rPr>
          <w:sz w:val="28"/>
          <w:szCs w:val="28"/>
        </w:rPr>
        <w:t>а</w:t>
      </w:r>
      <w:r w:rsidRPr="00550F2B">
        <w:rPr>
          <w:sz w:val="28"/>
          <w:szCs w:val="28"/>
        </w:rPr>
        <w:t xml:space="preserve"> у КДЦ «Строитель», 2-</w:t>
      </w:r>
      <w:r>
        <w:rPr>
          <w:sz w:val="28"/>
          <w:szCs w:val="28"/>
        </w:rPr>
        <w:t>ой</w:t>
      </w:r>
      <w:r w:rsidRPr="00550F2B">
        <w:rPr>
          <w:sz w:val="28"/>
          <w:szCs w:val="28"/>
        </w:rPr>
        <w:t xml:space="preserve"> очеред</w:t>
      </w:r>
      <w:r>
        <w:rPr>
          <w:sz w:val="28"/>
          <w:szCs w:val="28"/>
        </w:rPr>
        <w:t>и</w:t>
      </w:r>
      <w:r w:rsidRPr="00550F2B">
        <w:rPr>
          <w:sz w:val="28"/>
          <w:szCs w:val="28"/>
        </w:rPr>
        <w:t xml:space="preserve"> объекта «Набережная Олега Марчука»</w:t>
      </w:r>
      <w:r>
        <w:rPr>
          <w:sz w:val="28"/>
          <w:szCs w:val="28"/>
        </w:rPr>
        <w:t>.</w:t>
      </w:r>
    </w:p>
    <w:p w:rsidR="00A96222" w:rsidRDefault="00A96222" w:rsidP="00916FD7">
      <w:pPr>
        <w:spacing w:after="0" w:line="240" w:lineRule="auto"/>
        <w:ind w:right="-141" w:firstLine="567"/>
        <w:jc w:val="both"/>
        <w:rPr>
          <w:rFonts w:ascii="Times New Roman" w:hAnsi="Times New Roman"/>
          <w:sz w:val="28"/>
          <w:szCs w:val="28"/>
        </w:rPr>
      </w:pPr>
      <w:r>
        <w:rPr>
          <w:rFonts w:ascii="Times New Roman" w:hAnsi="Times New Roman"/>
          <w:sz w:val="28"/>
          <w:szCs w:val="28"/>
        </w:rPr>
        <w:t xml:space="preserve">Продолжает оставаться </w:t>
      </w:r>
      <w:r w:rsidRPr="006F0291">
        <w:rPr>
          <w:rFonts w:ascii="Times New Roman" w:hAnsi="Times New Roman"/>
          <w:sz w:val="28"/>
          <w:szCs w:val="28"/>
        </w:rPr>
        <w:t xml:space="preserve">проблемой </w:t>
      </w:r>
      <w:r>
        <w:rPr>
          <w:rFonts w:ascii="Times New Roman" w:hAnsi="Times New Roman"/>
          <w:sz w:val="28"/>
          <w:szCs w:val="28"/>
        </w:rPr>
        <w:t xml:space="preserve">в области экологии ежегодное образование </w:t>
      </w:r>
      <w:r w:rsidRPr="006F0291">
        <w:rPr>
          <w:rFonts w:ascii="Times New Roman" w:hAnsi="Times New Roman"/>
          <w:sz w:val="28"/>
          <w:szCs w:val="28"/>
        </w:rPr>
        <w:t>новых свалок на территории города.</w:t>
      </w:r>
    </w:p>
    <w:p w:rsidR="00A96222" w:rsidRDefault="00A96222" w:rsidP="00916FD7">
      <w:pPr>
        <w:spacing w:after="0" w:line="240" w:lineRule="auto"/>
        <w:ind w:right="-142" w:firstLine="709"/>
        <w:jc w:val="both"/>
        <w:rPr>
          <w:rFonts w:ascii="Times New Roman" w:hAnsi="Times New Roman"/>
          <w:sz w:val="28"/>
          <w:szCs w:val="28"/>
        </w:rPr>
      </w:pPr>
      <w:r w:rsidRPr="009A552E">
        <w:rPr>
          <w:rFonts w:ascii="Times New Roman" w:hAnsi="Times New Roman"/>
          <w:sz w:val="28"/>
          <w:szCs w:val="28"/>
        </w:rPr>
        <w:t>В 2013 году объем убранных несанкционированных свалок составил 6274 м</w:t>
      </w:r>
      <w:r w:rsidRPr="009A552E">
        <w:rPr>
          <w:rFonts w:ascii="Times New Roman" w:hAnsi="Times New Roman"/>
          <w:sz w:val="28"/>
          <w:szCs w:val="28"/>
          <w:vertAlign w:val="superscript"/>
        </w:rPr>
        <w:t>3</w:t>
      </w:r>
      <w:r w:rsidRPr="009A552E">
        <w:rPr>
          <w:rFonts w:ascii="Times New Roman" w:hAnsi="Times New Roman"/>
          <w:sz w:val="28"/>
          <w:szCs w:val="28"/>
        </w:rPr>
        <w:t>.</w:t>
      </w:r>
      <w:r>
        <w:rPr>
          <w:rFonts w:ascii="Times New Roman" w:hAnsi="Times New Roman"/>
          <w:sz w:val="28"/>
          <w:szCs w:val="28"/>
        </w:rPr>
        <w:t xml:space="preserve"> </w:t>
      </w:r>
      <w:r w:rsidR="00916FD7">
        <w:rPr>
          <w:rFonts w:ascii="Times New Roman" w:hAnsi="Times New Roman"/>
          <w:sz w:val="28"/>
          <w:szCs w:val="28"/>
        </w:rPr>
        <w:t>Доля ликвидированных свалок от общего объема выявленных несанкционированных свалок за счет бюджетных средств составила 57%.</w:t>
      </w:r>
    </w:p>
    <w:p w:rsidR="00A96222" w:rsidRPr="006F0291" w:rsidRDefault="00A96222" w:rsidP="00A96222">
      <w:pPr>
        <w:spacing w:after="0" w:line="240" w:lineRule="auto"/>
        <w:ind w:right="-142" w:firstLine="567"/>
        <w:jc w:val="both"/>
        <w:rPr>
          <w:rFonts w:ascii="Times New Roman" w:hAnsi="Times New Roman"/>
          <w:sz w:val="28"/>
          <w:szCs w:val="28"/>
        </w:rPr>
      </w:pPr>
      <w:r w:rsidRPr="006F0291">
        <w:rPr>
          <w:rFonts w:ascii="Times New Roman" w:hAnsi="Times New Roman"/>
          <w:sz w:val="28"/>
          <w:szCs w:val="28"/>
        </w:rPr>
        <w:t>Основными местами образования несанкционированных свалок являются: бесхозные территории в поймах рек и проток, территории городских лесов, земли промышленных районов, территории временных поселков.</w:t>
      </w:r>
    </w:p>
    <w:p w:rsidR="00A96222" w:rsidRDefault="00A96222" w:rsidP="00A96222">
      <w:pPr>
        <w:spacing w:after="0" w:line="240" w:lineRule="auto"/>
        <w:ind w:firstLine="540"/>
        <w:jc w:val="both"/>
        <w:rPr>
          <w:rFonts w:ascii="Times New Roman" w:hAnsi="Times New Roman"/>
          <w:sz w:val="28"/>
          <w:szCs w:val="28"/>
        </w:rPr>
      </w:pPr>
      <w:r w:rsidRPr="006F0291">
        <w:rPr>
          <w:rFonts w:ascii="Times New Roman" w:hAnsi="Times New Roman"/>
          <w:sz w:val="28"/>
          <w:szCs w:val="28"/>
        </w:rPr>
        <w:t>Основной проблемой в сфере ликвидации несанкционированных свалок является процесс их возобновляемости в местах, где доступен проезд транспортных средств. Возобновляемость свалок связана с увеличением объемов потребления товаров и услуг и как следствие</w:t>
      </w:r>
      <w:r>
        <w:rPr>
          <w:rFonts w:ascii="Times New Roman" w:hAnsi="Times New Roman"/>
          <w:sz w:val="28"/>
          <w:szCs w:val="28"/>
        </w:rPr>
        <w:t>,</w:t>
      </w:r>
      <w:r w:rsidRPr="006F0291">
        <w:rPr>
          <w:rFonts w:ascii="Times New Roman" w:hAnsi="Times New Roman"/>
          <w:sz w:val="28"/>
          <w:szCs w:val="28"/>
        </w:rPr>
        <w:t xml:space="preserve"> увеличением объемов образующихся отходов, увеличением числа субъектов предпринимательства, либерализацией законодательства в отношении данных субъектов, исключением из полномочий </w:t>
      </w:r>
      <w:r>
        <w:rPr>
          <w:rFonts w:ascii="Times New Roman" w:hAnsi="Times New Roman"/>
          <w:sz w:val="28"/>
          <w:szCs w:val="28"/>
        </w:rPr>
        <w:t xml:space="preserve">органа местного самоуправления </w:t>
      </w:r>
      <w:r w:rsidRPr="006F0291">
        <w:rPr>
          <w:rFonts w:ascii="Times New Roman" w:hAnsi="Times New Roman"/>
          <w:sz w:val="28"/>
          <w:szCs w:val="28"/>
        </w:rPr>
        <w:t>муниципального экологического контроля.</w:t>
      </w:r>
    </w:p>
    <w:p w:rsidR="00916FD7" w:rsidRDefault="00916FD7" w:rsidP="00916FD7">
      <w:pPr>
        <w:spacing w:after="0" w:line="240" w:lineRule="auto"/>
        <w:ind w:right="-142" w:firstLine="709"/>
        <w:jc w:val="both"/>
        <w:rPr>
          <w:rFonts w:ascii="Times New Roman" w:hAnsi="Times New Roman"/>
          <w:sz w:val="28"/>
          <w:szCs w:val="28"/>
        </w:rPr>
      </w:pPr>
      <w:r>
        <w:rPr>
          <w:rFonts w:ascii="Times New Roman" w:hAnsi="Times New Roman"/>
          <w:sz w:val="28"/>
          <w:szCs w:val="28"/>
        </w:rPr>
        <w:t>Не менее важной проблемой современных городов является значительное увеличение использования в быту и на производстве ртуьсодержащих ламп.</w:t>
      </w:r>
    </w:p>
    <w:p w:rsidR="00916FD7" w:rsidRDefault="00916FD7" w:rsidP="00916FD7">
      <w:pPr>
        <w:spacing w:after="0" w:line="240" w:lineRule="auto"/>
        <w:ind w:right="-142" w:firstLine="709"/>
        <w:jc w:val="both"/>
        <w:rPr>
          <w:rFonts w:ascii="Times New Roman" w:hAnsi="Times New Roman"/>
          <w:sz w:val="28"/>
          <w:szCs w:val="28"/>
        </w:rPr>
      </w:pPr>
      <w:r>
        <w:rPr>
          <w:rFonts w:ascii="Times New Roman" w:hAnsi="Times New Roman"/>
          <w:sz w:val="28"/>
          <w:szCs w:val="28"/>
        </w:rPr>
        <w:t>С целью обеспечения экологической безопасности в городе Сургуте в период с 2012 по 2013 годы без привлечения бюджетных средств была разработана и создана система обращения с опасными ртутьсодержащими отходами.</w:t>
      </w:r>
    </w:p>
    <w:p w:rsidR="0097431E" w:rsidRPr="006F0291" w:rsidRDefault="0097431E" w:rsidP="00A96222">
      <w:pPr>
        <w:spacing w:after="0" w:line="240" w:lineRule="auto"/>
        <w:ind w:firstLine="540"/>
        <w:jc w:val="both"/>
        <w:rPr>
          <w:rFonts w:ascii="Times New Roman" w:hAnsi="Times New Roman"/>
          <w:sz w:val="28"/>
          <w:szCs w:val="28"/>
        </w:rPr>
      </w:pPr>
    </w:p>
    <w:p w:rsidR="002C7F2D" w:rsidRPr="0091466C" w:rsidRDefault="002C7F2D" w:rsidP="00644E40">
      <w:pPr>
        <w:spacing w:after="0" w:line="240" w:lineRule="auto"/>
        <w:jc w:val="center"/>
        <w:rPr>
          <w:rFonts w:ascii="Times New Roman" w:eastAsia="Times New Roman" w:hAnsi="Times New Roman"/>
          <w:b/>
          <w:sz w:val="26"/>
          <w:szCs w:val="26"/>
          <w:highlight w:val="yellow"/>
          <w:lang w:eastAsia="ru-RU"/>
        </w:rPr>
      </w:pPr>
    </w:p>
    <w:p w:rsidR="00E73CCF" w:rsidRPr="00A96222" w:rsidRDefault="00E73CCF" w:rsidP="00E73CCF">
      <w:pPr>
        <w:spacing w:after="0" w:line="240" w:lineRule="auto"/>
        <w:jc w:val="center"/>
        <w:rPr>
          <w:rFonts w:ascii="Times New Roman" w:eastAsia="Times New Roman" w:hAnsi="Times New Roman"/>
          <w:b/>
          <w:sz w:val="28"/>
          <w:szCs w:val="28"/>
          <w:lang w:eastAsia="ru-RU"/>
        </w:rPr>
      </w:pPr>
      <w:r w:rsidRPr="00A96222">
        <w:rPr>
          <w:rFonts w:ascii="Times New Roman" w:eastAsia="Times New Roman" w:hAnsi="Times New Roman"/>
          <w:b/>
          <w:sz w:val="28"/>
          <w:szCs w:val="28"/>
          <w:lang w:eastAsia="ru-RU"/>
        </w:rPr>
        <w:t>Занятость</w:t>
      </w:r>
    </w:p>
    <w:p w:rsidR="00E73CCF" w:rsidRPr="00A96222" w:rsidRDefault="00E73CCF" w:rsidP="00E73CCF">
      <w:pPr>
        <w:pStyle w:val="3"/>
        <w:spacing w:after="0"/>
        <w:ind w:left="0"/>
        <w:jc w:val="both"/>
        <w:rPr>
          <w:sz w:val="28"/>
          <w:szCs w:val="28"/>
        </w:rPr>
      </w:pPr>
      <w:r w:rsidRPr="00A96222">
        <w:rPr>
          <w:sz w:val="28"/>
          <w:szCs w:val="28"/>
        </w:rPr>
        <w:t xml:space="preserve">         Среднегодовая численность экономически активного населения за </w:t>
      </w:r>
      <w:r w:rsidR="002B4864">
        <w:rPr>
          <w:sz w:val="28"/>
          <w:szCs w:val="28"/>
        </w:rPr>
        <w:t>2013</w:t>
      </w:r>
      <w:r w:rsidRPr="00A96222">
        <w:rPr>
          <w:sz w:val="28"/>
          <w:szCs w:val="28"/>
        </w:rPr>
        <w:t xml:space="preserve"> год составила 169 тыс.человек, численность занятых в экономике на территории муниципального образования – 163,3 тыс.человек.</w:t>
      </w:r>
    </w:p>
    <w:p w:rsidR="002B4864" w:rsidRDefault="00E73CCF" w:rsidP="00E73CCF">
      <w:pPr>
        <w:spacing w:after="0" w:line="240" w:lineRule="auto"/>
        <w:jc w:val="both"/>
        <w:rPr>
          <w:rFonts w:ascii="Times New Roman" w:hAnsi="Times New Roman"/>
          <w:sz w:val="28"/>
          <w:szCs w:val="28"/>
        </w:rPr>
      </w:pPr>
      <w:r w:rsidRPr="00A96222">
        <w:rPr>
          <w:rFonts w:ascii="Times New Roman" w:hAnsi="Times New Roman"/>
          <w:sz w:val="28"/>
          <w:szCs w:val="28"/>
        </w:rPr>
        <w:t xml:space="preserve">         Доля занятых</w:t>
      </w:r>
      <w:r w:rsidR="002B4864">
        <w:rPr>
          <w:rFonts w:ascii="Times New Roman" w:hAnsi="Times New Roman"/>
          <w:sz w:val="28"/>
          <w:szCs w:val="28"/>
        </w:rPr>
        <w:t xml:space="preserve">, </w:t>
      </w:r>
      <w:r w:rsidRPr="00A96222">
        <w:rPr>
          <w:rFonts w:ascii="Times New Roman" w:hAnsi="Times New Roman"/>
          <w:sz w:val="28"/>
          <w:szCs w:val="28"/>
        </w:rPr>
        <w:t xml:space="preserve"> </w:t>
      </w:r>
      <w:r w:rsidR="002B4864" w:rsidRPr="00A96222">
        <w:rPr>
          <w:rFonts w:ascii="Times New Roman" w:hAnsi="Times New Roman"/>
          <w:sz w:val="28"/>
          <w:szCs w:val="28"/>
        </w:rPr>
        <w:t xml:space="preserve">осуществляющих трудовую деятельность на территории </w:t>
      </w:r>
      <w:r w:rsidR="002B4864">
        <w:rPr>
          <w:rFonts w:ascii="Times New Roman" w:hAnsi="Times New Roman"/>
          <w:sz w:val="28"/>
          <w:szCs w:val="28"/>
        </w:rPr>
        <w:t xml:space="preserve">города, </w:t>
      </w:r>
      <w:r w:rsidR="002B4864" w:rsidRPr="00A96222">
        <w:rPr>
          <w:rFonts w:ascii="Times New Roman" w:hAnsi="Times New Roman"/>
          <w:sz w:val="28"/>
          <w:szCs w:val="28"/>
        </w:rPr>
        <w:t>от общего количества</w:t>
      </w:r>
      <w:r w:rsidR="002B4864">
        <w:rPr>
          <w:rFonts w:ascii="Times New Roman" w:hAnsi="Times New Roman"/>
          <w:sz w:val="28"/>
          <w:szCs w:val="28"/>
        </w:rPr>
        <w:t xml:space="preserve"> занятых:</w:t>
      </w:r>
      <w:r w:rsidR="002B4864" w:rsidRPr="00A96222">
        <w:rPr>
          <w:rFonts w:ascii="Times New Roman" w:hAnsi="Times New Roman"/>
          <w:sz w:val="28"/>
          <w:szCs w:val="28"/>
        </w:rPr>
        <w:t xml:space="preserve"> </w:t>
      </w:r>
    </w:p>
    <w:p w:rsidR="002B4864" w:rsidRPr="002B4864" w:rsidRDefault="00E73CCF" w:rsidP="002B4864">
      <w:pPr>
        <w:pStyle w:val="af9"/>
        <w:numPr>
          <w:ilvl w:val="0"/>
          <w:numId w:val="36"/>
        </w:numPr>
        <w:spacing w:after="0" w:line="240" w:lineRule="auto"/>
        <w:ind w:left="284" w:hanging="284"/>
        <w:jc w:val="both"/>
        <w:rPr>
          <w:rFonts w:ascii="Times New Roman" w:hAnsi="Times New Roman"/>
          <w:sz w:val="28"/>
          <w:szCs w:val="28"/>
        </w:rPr>
      </w:pPr>
      <w:r w:rsidRPr="002B4864">
        <w:rPr>
          <w:rFonts w:ascii="Times New Roman" w:hAnsi="Times New Roman"/>
          <w:sz w:val="28"/>
          <w:szCs w:val="28"/>
        </w:rPr>
        <w:t xml:space="preserve">в промышленных видах деятельности, – 18,8 %, </w:t>
      </w:r>
    </w:p>
    <w:p w:rsidR="002B4864" w:rsidRPr="002B4864" w:rsidRDefault="00E73CCF" w:rsidP="002B4864">
      <w:pPr>
        <w:pStyle w:val="af9"/>
        <w:numPr>
          <w:ilvl w:val="0"/>
          <w:numId w:val="36"/>
        </w:numPr>
        <w:spacing w:after="0" w:line="240" w:lineRule="auto"/>
        <w:ind w:left="284" w:hanging="284"/>
        <w:jc w:val="both"/>
        <w:rPr>
          <w:rFonts w:ascii="Times New Roman" w:hAnsi="Times New Roman"/>
          <w:sz w:val="28"/>
          <w:szCs w:val="28"/>
        </w:rPr>
      </w:pPr>
      <w:r w:rsidRPr="002B4864">
        <w:rPr>
          <w:rFonts w:ascii="Times New Roman" w:hAnsi="Times New Roman"/>
          <w:sz w:val="28"/>
          <w:szCs w:val="28"/>
        </w:rPr>
        <w:t xml:space="preserve">на транспорте и в связи – 15,2 %, </w:t>
      </w:r>
    </w:p>
    <w:p w:rsidR="002B4864" w:rsidRPr="002B4864" w:rsidRDefault="00E73CCF" w:rsidP="002B4864">
      <w:pPr>
        <w:pStyle w:val="af9"/>
        <w:numPr>
          <w:ilvl w:val="0"/>
          <w:numId w:val="36"/>
        </w:numPr>
        <w:spacing w:after="0" w:line="240" w:lineRule="auto"/>
        <w:ind w:left="284" w:hanging="284"/>
        <w:jc w:val="both"/>
        <w:rPr>
          <w:rFonts w:ascii="Times New Roman" w:hAnsi="Times New Roman"/>
          <w:sz w:val="28"/>
          <w:szCs w:val="28"/>
        </w:rPr>
      </w:pPr>
      <w:r w:rsidRPr="002B4864">
        <w:rPr>
          <w:rFonts w:ascii="Times New Roman" w:hAnsi="Times New Roman"/>
          <w:sz w:val="28"/>
          <w:szCs w:val="28"/>
        </w:rPr>
        <w:t xml:space="preserve">в строительстве – 12,6 %, </w:t>
      </w:r>
    </w:p>
    <w:p w:rsidR="002B4864" w:rsidRPr="002B4864" w:rsidRDefault="00E73CCF" w:rsidP="002B4864">
      <w:pPr>
        <w:pStyle w:val="af9"/>
        <w:numPr>
          <w:ilvl w:val="0"/>
          <w:numId w:val="36"/>
        </w:numPr>
        <w:spacing w:after="0" w:line="240" w:lineRule="auto"/>
        <w:ind w:left="284" w:hanging="284"/>
        <w:jc w:val="both"/>
        <w:rPr>
          <w:rFonts w:ascii="Times New Roman" w:hAnsi="Times New Roman"/>
          <w:sz w:val="28"/>
          <w:szCs w:val="28"/>
        </w:rPr>
      </w:pPr>
      <w:r w:rsidRPr="002B4864">
        <w:rPr>
          <w:rFonts w:ascii="Times New Roman" w:hAnsi="Times New Roman"/>
          <w:sz w:val="28"/>
          <w:szCs w:val="28"/>
        </w:rPr>
        <w:t xml:space="preserve">в торговле и общественном питании – 21,3 %, </w:t>
      </w:r>
    </w:p>
    <w:p w:rsidR="002B4864" w:rsidRPr="002B4864" w:rsidRDefault="00E73CCF" w:rsidP="002B4864">
      <w:pPr>
        <w:pStyle w:val="af9"/>
        <w:numPr>
          <w:ilvl w:val="0"/>
          <w:numId w:val="36"/>
        </w:numPr>
        <w:spacing w:after="0" w:line="240" w:lineRule="auto"/>
        <w:ind w:left="284" w:hanging="284"/>
        <w:jc w:val="both"/>
        <w:rPr>
          <w:rFonts w:ascii="Times New Roman" w:hAnsi="Times New Roman"/>
          <w:sz w:val="28"/>
          <w:szCs w:val="28"/>
        </w:rPr>
      </w:pPr>
      <w:r w:rsidRPr="002B4864">
        <w:rPr>
          <w:rFonts w:ascii="Times New Roman" w:hAnsi="Times New Roman"/>
          <w:sz w:val="28"/>
          <w:szCs w:val="28"/>
        </w:rPr>
        <w:t xml:space="preserve">в отраслях социальной сферы – 16,9 %, </w:t>
      </w:r>
    </w:p>
    <w:p w:rsidR="002B4864" w:rsidRPr="002B4864" w:rsidRDefault="00E73CCF" w:rsidP="002B4864">
      <w:pPr>
        <w:pStyle w:val="af9"/>
        <w:numPr>
          <w:ilvl w:val="0"/>
          <w:numId w:val="36"/>
        </w:numPr>
        <w:spacing w:after="0" w:line="240" w:lineRule="auto"/>
        <w:ind w:left="284" w:hanging="284"/>
        <w:jc w:val="both"/>
        <w:rPr>
          <w:rFonts w:ascii="Times New Roman" w:hAnsi="Times New Roman"/>
          <w:sz w:val="28"/>
          <w:szCs w:val="28"/>
        </w:rPr>
      </w:pPr>
      <w:r w:rsidRPr="002B4864">
        <w:rPr>
          <w:rFonts w:ascii="Times New Roman" w:hAnsi="Times New Roman"/>
          <w:sz w:val="28"/>
          <w:szCs w:val="28"/>
        </w:rPr>
        <w:t xml:space="preserve">в секторе, связанном с операциями с недвижимым имуществом, арендой и предоставлением различных услуг – 5,9 %, </w:t>
      </w:r>
    </w:p>
    <w:p w:rsidR="00E73CCF" w:rsidRPr="002B4864" w:rsidRDefault="00E73CCF" w:rsidP="002B4864">
      <w:pPr>
        <w:pStyle w:val="af9"/>
        <w:numPr>
          <w:ilvl w:val="0"/>
          <w:numId w:val="36"/>
        </w:numPr>
        <w:spacing w:after="0" w:line="240" w:lineRule="auto"/>
        <w:ind w:left="284" w:hanging="284"/>
        <w:jc w:val="both"/>
        <w:rPr>
          <w:rFonts w:ascii="Times New Roman" w:hAnsi="Times New Roman"/>
          <w:sz w:val="28"/>
          <w:szCs w:val="28"/>
        </w:rPr>
      </w:pPr>
      <w:r w:rsidRPr="002B4864">
        <w:rPr>
          <w:rFonts w:ascii="Times New Roman" w:hAnsi="Times New Roman"/>
          <w:sz w:val="28"/>
          <w:szCs w:val="28"/>
        </w:rPr>
        <w:t>в финансовом секторе – 2,3 %.</w:t>
      </w:r>
    </w:p>
    <w:p w:rsidR="00E73CCF" w:rsidRPr="00A96222" w:rsidRDefault="00E73CCF" w:rsidP="00E73CCF">
      <w:pPr>
        <w:spacing w:after="0" w:line="240" w:lineRule="auto"/>
        <w:jc w:val="both"/>
        <w:rPr>
          <w:rFonts w:ascii="Times New Roman" w:hAnsi="Times New Roman"/>
          <w:sz w:val="28"/>
          <w:szCs w:val="28"/>
        </w:rPr>
      </w:pPr>
      <w:r w:rsidRPr="00A96222">
        <w:rPr>
          <w:rFonts w:ascii="Times New Roman" w:hAnsi="Times New Roman"/>
          <w:sz w:val="28"/>
          <w:szCs w:val="28"/>
        </w:rPr>
        <w:t xml:space="preserve">          Ситуация на рынке труда характеризуется тенденцией снижения удельного веса трудовых ресурсов в общей численности населения, обусловленного снижением удельного веса населения в трудоспособном возрасте, что, в свою очередь, определяет и снижение уровня общей безработицы. </w:t>
      </w:r>
    </w:p>
    <w:p w:rsidR="00E73CCF" w:rsidRPr="00A96222" w:rsidRDefault="00E73CCF" w:rsidP="00E73CCF">
      <w:pPr>
        <w:pStyle w:val="3"/>
        <w:spacing w:after="0"/>
        <w:ind w:left="0"/>
        <w:jc w:val="both"/>
        <w:rPr>
          <w:sz w:val="28"/>
          <w:szCs w:val="28"/>
        </w:rPr>
      </w:pPr>
      <w:r w:rsidRPr="00A96222">
        <w:rPr>
          <w:sz w:val="28"/>
          <w:szCs w:val="28"/>
        </w:rPr>
        <w:t xml:space="preserve">          На 01.01.2014 года численность безработных, зарегистрированных в органах государственной службы занятости населения, - 245 человек или 97 % к численности на начало года, уровень регистрируемой безработицы – 0,14 %. Уровень общей безработицы оценивается на уровне 3,4 % от экономически активного населения.</w:t>
      </w:r>
    </w:p>
    <w:p w:rsidR="00E73CCF" w:rsidRPr="00A96222" w:rsidRDefault="00E73CCF" w:rsidP="00E73CCF">
      <w:pPr>
        <w:pStyle w:val="3"/>
        <w:spacing w:after="0"/>
        <w:ind w:left="0"/>
        <w:jc w:val="both"/>
        <w:rPr>
          <w:iCs/>
          <w:sz w:val="28"/>
          <w:szCs w:val="28"/>
        </w:rPr>
      </w:pPr>
      <w:r w:rsidRPr="00A96222">
        <w:rPr>
          <w:iCs/>
          <w:sz w:val="28"/>
          <w:szCs w:val="28"/>
        </w:rPr>
        <w:t xml:space="preserve">         За </w:t>
      </w:r>
      <w:r w:rsidR="00176DC7">
        <w:rPr>
          <w:iCs/>
          <w:sz w:val="28"/>
          <w:szCs w:val="28"/>
        </w:rPr>
        <w:t>2013 год</w:t>
      </w:r>
      <w:r w:rsidRPr="00A96222">
        <w:rPr>
          <w:iCs/>
          <w:sz w:val="28"/>
          <w:szCs w:val="28"/>
        </w:rPr>
        <w:t xml:space="preserve"> в службу занятости за предоставлением государственных услуг в области содействия занятости населения обратилось 6362 человека, что на 16 % меньше уровня 2012 года. Из общего количества 3842 человека обратилось за содействием в поиске подходящей работы, 2055 человек – за информацией о положении на рынке труда, 2613 человек – за профессиональной ориентацией.</w:t>
      </w:r>
    </w:p>
    <w:p w:rsidR="00E73CCF" w:rsidRPr="00A96222" w:rsidRDefault="00E73CCF" w:rsidP="00E73CCF">
      <w:pPr>
        <w:pStyle w:val="22"/>
        <w:spacing w:after="0" w:line="240" w:lineRule="auto"/>
        <w:jc w:val="both"/>
        <w:rPr>
          <w:iCs/>
          <w:sz w:val="28"/>
          <w:szCs w:val="28"/>
        </w:rPr>
      </w:pPr>
      <w:r w:rsidRPr="00A96222">
        <w:rPr>
          <w:iCs/>
          <w:sz w:val="28"/>
          <w:szCs w:val="28"/>
        </w:rPr>
        <w:t xml:space="preserve">          В службу занятости за год поступили сведения от предприятий города о планируемом увольнении 2329 работников в связи с ликвидацией организации либо сокращением численности или штата работников, также предоставлены сведения о фактическом увольнении 543 человек.</w:t>
      </w:r>
    </w:p>
    <w:p w:rsidR="00E73CCF" w:rsidRPr="00A96222" w:rsidRDefault="00E73CCF" w:rsidP="00E73CCF">
      <w:pPr>
        <w:pStyle w:val="22"/>
        <w:spacing w:after="0" w:line="240" w:lineRule="auto"/>
        <w:jc w:val="both"/>
        <w:rPr>
          <w:iCs/>
          <w:sz w:val="28"/>
          <w:szCs w:val="28"/>
        </w:rPr>
      </w:pPr>
      <w:r w:rsidRPr="00A96222">
        <w:rPr>
          <w:iCs/>
          <w:sz w:val="28"/>
          <w:szCs w:val="28"/>
        </w:rPr>
        <w:t xml:space="preserve">          Абсолютная численность безработных граждан, зарегистрированных службой занятости (с учетом на начало года), 919 человек, что на 31 % меньше значения показателя за 2012 год. </w:t>
      </w:r>
    </w:p>
    <w:p w:rsidR="00E73CCF" w:rsidRPr="00A96222" w:rsidRDefault="00E73CCF" w:rsidP="004B132D">
      <w:pPr>
        <w:spacing w:after="0" w:line="240" w:lineRule="auto"/>
        <w:jc w:val="both"/>
        <w:rPr>
          <w:rFonts w:ascii="Times New Roman" w:hAnsi="Times New Roman"/>
          <w:sz w:val="28"/>
          <w:szCs w:val="28"/>
        </w:rPr>
      </w:pPr>
      <w:r w:rsidRPr="00A96222">
        <w:rPr>
          <w:rFonts w:ascii="Times New Roman" w:hAnsi="Times New Roman"/>
          <w:sz w:val="28"/>
          <w:szCs w:val="28"/>
        </w:rPr>
        <w:t xml:space="preserve">         Структура безработицы по уровню образования: имеют высшее профессиональное образование – 45,3 %; среднее профессиональное – 19,2 %; начальное профессиональное – 10,6 %; не имеют профессио</w:t>
      </w:r>
      <w:r w:rsidR="004B132D">
        <w:rPr>
          <w:rFonts w:ascii="Times New Roman" w:hAnsi="Times New Roman"/>
          <w:sz w:val="28"/>
          <w:szCs w:val="28"/>
        </w:rPr>
        <w:t>нального образования – 24,9 %.</w:t>
      </w:r>
    </w:p>
    <w:p w:rsidR="00E73CCF" w:rsidRPr="00A96222" w:rsidRDefault="00E73CCF" w:rsidP="00E73CCF">
      <w:pPr>
        <w:pStyle w:val="22"/>
        <w:spacing w:after="0" w:line="240" w:lineRule="auto"/>
        <w:ind w:firstLine="284"/>
        <w:jc w:val="both"/>
        <w:rPr>
          <w:color w:val="000000"/>
          <w:sz w:val="28"/>
          <w:szCs w:val="28"/>
        </w:rPr>
      </w:pPr>
      <w:r w:rsidRPr="00A96222">
        <w:rPr>
          <w:sz w:val="28"/>
          <w:szCs w:val="28"/>
        </w:rPr>
        <w:t xml:space="preserve">      </w:t>
      </w:r>
      <w:r w:rsidRPr="00A96222">
        <w:rPr>
          <w:iCs/>
          <w:sz w:val="28"/>
          <w:szCs w:val="28"/>
        </w:rPr>
        <w:t>В январе – декабре 2013 года предприятия города заявили в службу занятости о наличии 14721 вакансии, из них 10</w:t>
      </w:r>
      <w:r w:rsidR="00CB6AA7">
        <w:rPr>
          <w:iCs/>
          <w:sz w:val="28"/>
          <w:szCs w:val="28"/>
        </w:rPr>
        <w:t xml:space="preserve"> </w:t>
      </w:r>
      <w:r w:rsidRPr="00A96222">
        <w:rPr>
          <w:iCs/>
          <w:sz w:val="28"/>
          <w:szCs w:val="28"/>
        </w:rPr>
        <w:t xml:space="preserve">008 (68 %) – для замещения рабочих профессий. </w:t>
      </w:r>
    </w:p>
    <w:p w:rsidR="000D16A7" w:rsidRDefault="00E73CCF" w:rsidP="000D16A7">
      <w:pPr>
        <w:spacing w:after="0" w:line="240" w:lineRule="auto"/>
        <w:ind w:firstLine="709"/>
        <w:jc w:val="both"/>
        <w:rPr>
          <w:rFonts w:ascii="Times New Roman" w:hAnsi="Times New Roman"/>
          <w:iCs/>
          <w:color w:val="000000" w:themeColor="text1"/>
          <w:sz w:val="28"/>
          <w:szCs w:val="28"/>
        </w:rPr>
      </w:pPr>
      <w:r w:rsidRPr="00A96222">
        <w:rPr>
          <w:rFonts w:ascii="Times New Roman" w:hAnsi="Times New Roman"/>
          <w:sz w:val="28"/>
          <w:szCs w:val="28"/>
        </w:rPr>
        <w:t xml:space="preserve">Численность трудоустроенных граждан, обратившихся в службу занятости за содействием в поиске подходящей работы, за 12 месяцев 2013 года составила 2133 человека или 55,5 % от общей численности обратившихся граждан, из них 278 человек безработные граждане или 23,7 % от абсолютной численности безработных граждан. Наблюдается тенденция увеличения численности трудоустроенных граждан до признания их безработными. </w:t>
      </w:r>
      <w:r w:rsidRPr="00A96222">
        <w:rPr>
          <w:rStyle w:val="af7"/>
          <w:rFonts w:ascii="Times New Roman" w:hAnsi="Times New Roman"/>
          <w:b w:val="0"/>
          <w:sz w:val="28"/>
          <w:szCs w:val="28"/>
        </w:rPr>
        <w:t>Коэффициент напряженности на рынке труда</w:t>
      </w:r>
      <w:r w:rsidRPr="00A96222">
        <w:rPr>
          <w:rFonts w:ascii="Times New Roman" w:hAnsi="Times New Roman"/>
          <w:sz w:val="28"/>
          <w:szCs w:val="28"/>
        </w:rPr>
        <w:t xml:space="preserve"> - 0,26 на 1 вакансию.</w:t>
      </w:r>
      <w:r w:rsidRPr="00A96222">
        <w:rPr>
          <w:rFonts w:ascii="Times New Roman" w:hAnsi="Times New Roman"/>
          <w:iCs/>
          <w:sz w:val="28"/>
          <w:szCs w:val="28"/>
        </w:rPr>
        <w:t xml:space="preserve"> Из общего количества на постоянную работу трудоустроено 305 человек, на временную – 1828</w:t>
      </w:r>
      <w:r w:rsidR="000D16A7">
        <w:rPr>
          <w:rFonts w:ascii="Times New Roman" w:hAnsi="Times New Roman"/>
          <w:iCs/>
          <w:color w:val="000000" w:themeColor="text1"/>
          <w:sz w:val="28"/>
          <w:szCs w:val="28"/>
        </w:rPr>
        <w:t xml:space="preserve"> человек.</w:t>
      </w:r>
    </w:p>
    <w:p w:rsidR="000D16A7" w:rsidRPr="007B7043" w:rsidRDefault="00E73CCF" w:rsidP="007B7043">
      <w:pPr>
        <w:spacing w:after="0" w:line="240" w:lineRule="auto"/>
        <w:ind w:firstLine="709"/>
        <w:jc w:val="both"/>
        <w:rPr>
          <w:rFonts w:ascii="Times New Roman" w:eastAsia="Times New Roman" w:hAnsi="Times New Roman"/>
          <w:bCs/>
          <w:iCs/>
          <w:sz w:val="26"/>
          <w:szCs w:val="26"/>
          <w:lang w:eastAsia="ru-RU"/>
        </w:rPr>
      </w:pPr>
      <w:r w:rsidRPr="00A96222">
        <w:rPr>
          <w:rFonts w:ascii="Times New Roman" w:hAnsi="Times New Roman"/>
          <w:sz w:val="28"/>
          <w:szCs w:val="28"/>
        </w:rPr>
        <w:t>На реализацию мероприятий по содействию занятости населения и социальную поддержку безработных граждан  направлен 41 млн.рублей, в том числе на мероприятия активной политики занятости - 36 млн.рублей (в % к 2012 году – 113,5 %). Численность участников мероприятий по содействию занятости населения составила 5 092 человека.</w:t>
      </w:r>
      <w:r w:rsidR="000504F8" w:rsidRPr="00A96222">
        <w:rPr>
          <w:rFonts w:ascii="Times New Roman" w:eastAsia="Times New Roman" w:hAnsi="Times New Roman"/>
          <w:bCs/>
          <w:iCs/>
          <w:sz w:val="26"/>
          <w:szCs w:val="26"/>
          <w:lang w:eastAsia="ru-RU"/>
        </w:rPr>
        <w:t xml:space="preserve"> </w:t>
      </w:r>
    </w:p>
    <w:p w:rsidR="00644E40" w:rsidRPr="00A96222" w:rsidRDefault="00644E40" w:rsidP="00644E40">
      <w:pPr>
        <w:spacing w:after="0" w:line="240" w:lineRule="auto"/>
        <w:jc w:val="center"/>
        <w:rPr>
          <w:rFonts w:ascii="Times New Roman" w:eastAsia="Times New Roman" w:hAnsi="Times New Roman"/>
          <w:b/>
          <w:sz w:val="26"/>
          <w:szCs w:val="26"/>
          <w:lang w:eastAsia="ru-RU"/>
        </w:rPr>
      </w:pPr>
    </w:p>
    <w:p w:rsidR="000C7290" w:rsidRPr="007770AE" w:rsidRDefault="000C7290" w:rsidP="00E1764E">
      <w:pPr>
        <w:spacing w:after="0" w:line="240" w:lineRule="auto"/>
        <w:jc w:val="center"/>
        <w:rPr>
          <w:rFonts w:ascii="Times New Roman" w:eastAsia="Times New Roman" w:hAnsi="Times New Roman"/>
          <w:b/>
          <w:sz w:val="28"/>
          <w:szCs w:val="28"/>
          <w:lang w:eastAsia="ru-RU"/>
        </w:rPr>
      </w:pPr>
      <w:r w:rsidRPr="007770AE">
        <w:rPr>
          <w:rFonts w:ascii="Times New Roman" w:eastAsia="Times New Roman" w:hAnsi="Times New Roman"/>
          <w:b/>
          <w:sz w:val="28"/>
          <w:szCs w:val="28"/>
          <w:lang w:eastAsia="ru-RU"/>
        </w:rPr>
        <w:t>Повышение качества жизни населения</w:t>
      </w:r>
    </w:p>
    <w:p w:rsidR="006B0AD4" w:rsidRDefault="000C7290" w:rsidP="000C7290">
      <w:pPr>
        <w:spacing w:after="0" w:line="240" w:lineRule="auto"/>
        <w:jc w:val="both"/>
        <w:rPr>
          <w:rFonts w:ascii="Times New Roman" w:hAnsi="Times New Roman"/>
          <w:sz w:val="28"/>
          <w:szCs w:val="28"/>
        </w:rPr>
      </w:pPr>
      <w:r w:rsidRPr="007770AE">
        <w:rPr>
          <w:rFonts w:ascii="Times New Roman" w:hAnsi="Times New Roman"/>
          <w:sz w:val="28"/>
          <w:szCs w:val="28"/>
        </w:rPr>
        <w:t xml:space="preserve">         За отчетный год населением города получено 185 млрд.рублей доходов, что на 8,4 % больше уровня предыдущего года. </w:t>
      </w:r>
      <w:r w:rsidR="006B0AD4">
        <w:rPr>
          <w:rFonts w:ascii="Times New Roman" w:hAnsi="Times New Roman"/>
          <w:sz w:val="28"/>
          <w:szCs w:val="28"/>
        </w:rPr>
        <w:t>С</w:t>
      </w:r>
      <w:r w:rsidRPr="007770AE">
        <w:rPr>
          <w:rFonts w:ascii="Times New Roman" w:hAnsi="Times New Roman"/>
          <w:sz w:val="28"/>
          <w:szCs w:val="28"/>
        </w:rPr>
        <w:t>труктур</w:t>
      </w:r>
      <w:r w:rsidR="006B0AD4">
        <w:rPr>
          <w:rFonts w:ascii="Times New Roman" w:hAnsi="Times New Roman"/>
          <w:sz w:val="28"/>
          <w:szCs w:val="28"/>
        </w:rPr>
        <w:t>а</w:t>
      </w:r>
      <w:r w:rsidRPr="007770AE">
        <w:rPr>
          <w:rFonts w:ascii="Times New Roman" w:hAnsi="Times New Roman"/>
          <w:sz w:val="28"/>
          <w:szCs w:val="28"/>
        </w:rPr>
        <w:t xml:space="preserve"> денежных доходов населения </w:t>
      </w:r>
      <w:r w:rsidR="006B0AD4">
        <w:rPr>
          <w:rFonts w:ascii="Times New Roman" w:hAnsi="Times New Roman"/>
          <w:sz w:val="28"/>
          <w:szCs w:val="28"/>
        </w:rPr>
        <w:t>следующая:</w:t>
      </w:r>
    </w:p>
    <w:p w:rsidR="006B0AD4" w:rsidRPr="006B0AD4" w:rsidRDefault="000C7290" w:rsidP="006B0AD4">
      <w:pPr>
        <w:pStyle w:val="af9"/>
        <w:numPr>
          <w:ilvl w:val="0"/>
          <w:numId w:val="41"/>
        </w:numPr>
        <w:spacing w:after="0" w:line="240" w:lineRule="auto"/>
        <w:jc w:val="both"/>
        <w:rPr>
          <w:rFonts w:ascii="Times New Roman" w:hAnsi="Times New Roman"/>
          <w:sz w:val="28"/>
          <w:szCs w:val="28"/>
        </w:rPr>
      </w:pPr>
      <w:r w:rsidRPr="006B0AD4">
        <w:rPr>
          <w:rFonts w:ascii="Times New Roman" w:hAnsi="Times New Roman"/>
          <w:sz w:val="28"/>
          <w:szCs w:val="28"/>
        </w:rPr>
        <w:t xml:space="preserve">75 % оплата труда работающих, </w:t>
      </w:r>
    </w:p>
    <w:p w:rsidR="006B0AD4" w:rsidRPr="006B0AD4" w:rsidRDefault="000C7290" w:rsidP="006B0AD4">
      <w:pPr>
        <w:pStyle w:val="af9"/>
        <w:numPr>
          <w:ilvl w:val="0"/>
          <w:numId w:val="41"/>
        </w:numPr>
        <w:spacing w:after="0" w:line="240" w:lineRule="auto"/>
        <w:jc w:val="both"/>
        <w:rPr>
          <w:rFonts w:ascii="Times New Roman" w:hAnsi="Times New Roman"/>
          <w:sz w:val="28"/>
          <w:szCs w:val="28"/>
        </w:rPr>
      </w:pPr>
      <w:r w:rsidRPr="006B0AD4">
        <w:rPr>
          <w:rFonts w:ascii="Times New Roman" w:hAnsi="Times New Roman"/>
          <w:sz w:val="28"/>
          <w:szCs w:val="28"/>
        </w:rPr>
        <w:t xml:space="preserve">5,2 % - доходы от предпринимательской деятельности, </w:t>
      </w:r>
    </w:p>
    <w:p w:rsidR="006B0AD4" w:rsidRPr="006B0AD4" w:rsidRDefault="000C7290" w:rsidP="006B0AD4">
      <w:pPr>
        <w:pStyle w:val="af9"/>
        <w:numPr>
          <w:ilvl w:val="0"/>
          <w:numId w:val="41"/>
        </w:numPr>
        <w:spacing w:after="0" w:line="240" w:lineRule="auto"/>
        <w:jc w:val="both"/>
        <w:rPr>
          <w:rFonts w:ascii="Times New Roman" w:hAnsi="Times New Roman"/>
          <w:sz w:val="28"/>
          <w:szCs w:val="28"/>
        </w:rPr>
      </w:pPr>
      <w:r w:rsidRPr="006B0AD4">
        <w:rPr>
          <w:rFonts w:ascii="Times New Roman" w:hAnsi="Times New Roman"/>
          <w:sz w:val="28"/>
          <w:szCs w:val="28"/>
        </w:rPr>
        <w:t xml:space="preserve">13,3 % - социальные трансферты, </w:t>
      </w:r>
    </w:p>
    <w:p w:rsidR="006B0AD4" w:rsidRPr="006B0AD4" w:rsidRDefault="000C7290" w:rsidP="006B0AD4">
      <w:pPr>
        <w:pStyle w:val="af9"/>
        <w:numPr>
          <w:ilvl w:val="0"/>
          <w:numId w:val="41"/>
        </w:numPr>
        <w:spacing w:after="0" w:line="240" w:lineRule="auto"/>
        <w:jc w:val="both"/>
        <w:rPr>
          <w:rFonts w:ascii="Times New Roman" w:hAnsi="Times New Roman"/>
          <w:sz w:val="28"/>
          <w:szCs w:val="28"/>
        </w:rPr>
      </w:pPr>
      <w:r w:rsidRPr="006B0AD4">
        <w:rPr>
          <w:rFonts w:ascii="Times New Roman" w:hAnsi="Times New Roman"/>
          <w:sz w:val="28"/>
          <w:szCs w:val="28"/>
        </w:rPr>
        <w:t xml:space="preserve">3,3 % - доходы населения от собственности, </w:t>
      </w:r>
    </w:p>
    <w:p w:rsidR="000C7290" w:rsidRPr="006B0AD4" w:rsidRDefault="000C7290" w:rsidP="006B0AD4">
      <w:pPr>
        <w:pStyle w:val="af9"/>
        <w:numPr>
          <w:ilvl w:val="0"/>
          <w:numId w:val="41"/>
        </w:numPr>
        <w:spacing w:after="0" w:line="240" w:lineRule="auto"/>
        <w:jc w:val="both"/>
        <w:rPr>
          <w:rFonts w:ascii="Times New Roman" w:hAnsi="Times New Roman"/>
          <w:sz w:val="28"/>
          <w:szCs w:val="28"/>
        </w:rPr>
      </w:pPr>
      <w:r w:rsidRPr="006B0AD4">
        <w:rPr>
          <w:rFonts w:ascii="Times New Roman" w:hAnsi="Times New Roman"/>
          <w:sz w:val="28"/>
          <w:szCs w:val="28"/>
        </w:rPr>
        <w:t>3,2 % - прочие доходы.</w:t>
      </w:r>
    </w:p>
    <w:p w:rsidR="000C7290" w:rsidRPr="007770AE" w:rsidRDefault="000C7290" w:rsidP="000C7290">
      <w:pPr>
        <w:spacing w:after="0" w:line="240" w:lineRule="auto"/>
        <w:jc w:val="both"/>
        <w:rPr>
          <w:rFonts w:ascii="Times New Roman" w:hAnsi="Times New Roman"/>
          <w:sz w:val="28"/>
          <w:szCs w:val="28"/>
        </w:rPr>
      </w:pPr>
      <w:r w:rsidRPr="007770AE">
        <w:rPr>
          <w:rFonts w:ascii="Times New Roman" w:hAnsi="Times New Roman"/>
          <w:sz w:val="28"/>
          <w:szCs w:val="28"/>
        </w:rPr>
        <w:t xml:space="preserve">          Среднемесячный денежный доход на душу населения в 2013 году составил 46,9 тыс.рублей, среднемесячная заработная плата одного работающего (по крупным и средним организациям) – 68,6 тыс.рублей, среднемесячная трудовая пенсия по старости – 16,4 тыс.рублей. </w:t>
      </w:r>
    </w:p>
    <w:p w:rsidR="000C7290" w:rsidRPr="007770AE" w:rsidRDefault="000C7290" w:rsidP="000C7290">
      <w:pPr>
        <w:spacing w:after="0" w:line="240" w:lineRule="auto"/>
        <w:jc w:val="both"/>
        <w:rPr>
          <w:rFonts w:ascii="Times New Roman" w:hAnsi="Times New Roman"/>
          <w:sz w:val="28"/>
          <w:szCs w:val="28"/>
        </w:rPr>
      </w:pPr>
      <w:r w:rsidRPr="007770AE">
        <w:rPr>
          <w:rFonts w:ascii="Times New Roman" w:hAnsi="Times New Roman"/>
          <w:sz w:val="28"/>
          <w:szCs w:val="28"/>
        </w:rPr>
        <w:t xml:space="preserve">          Средняя заработная плата целевых категорий работников муниципальных учреждений, в отношении которых предусмотрены мероприятия по повышению заработной платы в соответствии с Указом Президента РФ «О мерах по реализации государственной социальной политики» от 07.05.2012 № 597, за год увеличилась от 6,3 до 29 %. </w:t>
      </w:r>
    </w:p>
    <w:p w:rsidR="000C7290" w:rsidRPr="007770AE" w:rsidRDefault="000C7290" w:rsidP="000C7290">
      <w:pPr>
        <w:spacing w:after="0" w:line="240" w:lineRule="auto"/>
        <w:jc w:val="both"/>
        <w:rPr>
          <w:rFonts w:ascii="Times New Roman" w:hAnsi="Times New Roman"/>
          <w:sz w:val="28"/>
          <w:szCs w:val="28"/>
        </w:rPr>
      </w:pPr>
      <w:r w:rsidRPr="007770AE">
        <w:rPr>
          <w:rFonts w:ascii="Times New Roman" w:hAnsi="Times New Roman"/>
          <w:bCs/>
          <w:spacing w:val="1"/>
          <w:sz w:val="28"/>
          <w:szCs w:val="28"/>
        </w:rPr>
        <w:t xml:space="preserve">         П</w:t>
      </w:r>
      <w:r w:rsidRPr="007770AE">
        <w:rPr>
          <w:rFonts w:ascii="Times New Roman" w:hAnsi="Times New Roman"/>
          <w:sz w:val="28"/>
          <w:szCs w:val="28"/>
        </w:rPr>
        <w:t>окупательная способность доходов населения по сравнению с предыдущим годом незначительно снизилась – на 0,4 % (реальные доходы населения - 99,6 %), в том числе заработной платы – на 0,8 (99,2 %), при этом покупательная способность трудовой пенсии возросла на 3,5 % (103,5 %). Снижение реальных доходов населения по сравнению с предыдущим годом обусловлено не только более низкими темпами роста доходов (2013 год – 105,8 %, 2012 год – 111,2 %), но и более высокими темпами инфляции (2013 год – 106,3 %, 2012 год – 103,3 %).</w:t>
      </w:r>
    </w:p>
    <w:p w:rsidR="000C7290" w:rsidRPr="007770AE" w:rsidRDefault="000C7290" w:rsidP="000C7290">
      <w:pPr>
        <w:spacing w:after="0" w:line="240" w:lineRule="auto"/>
        <w:jc w:val="both"/>
        <w:rPr>
          <w:rFonts w:ascii="Times New Roman" w:hAnsi="Times New Roman"/>
          <w:sz w:val="28"/>
          <w:szCs w:val="28"/>
        </w:rPr>
      </w:pPr>
      <w:r w:rsidRPr="007770AE">
        <w:rPr>
          <w:rFonts w:ascii="Times New Roman" w:hAnsi="Times New Roman"/>
          <w:sz w:val="28"/>
          <w:szCs w:val="28"/>
        </w:rPr>
        <w:t xml:space="preserve">          С 2013 года произошёл переход на новую методику расчета прожиточного минимума, что привело к его значительному увеличению для всех социально-демографических групп населения, в свою очередь, это обусловило снижение показателей соотношения доходов и прожиточного минимума. Среднедушевой доход обеспечил 4,3 прожиточного минимума, заработная плата – 5,9 прожиточного минимума трудоспособного человека, трудовая пенсия – 1,9 прожиточного минимума пенсионера.</w:t>
      </w:r>
    </w:p>
    <w:p w:rsidR="000C7290" w:rsidRPr="007770AE" w:rsidRDefault="000C7290" w:rsidP="000C7290">
      <w:pPr>
        <w:spacing w:after="0" w:line="240" w:lineRule="auto"/>
        <w:jc w:val="both"/>
        <w:rPr>
          <w:rFonts w:ascii="Times New Roman" w:hAnsi="Times New Roman"/>
          <w:sz w:val="28"/>
          <w:szCs w:val="28"/>
        </w:rPr>
      </w:pPr>
      <w:r w:rsidRPr="007770AE">
        <w:rPr>
          <w:rFonts w:ascii="Times New Roman" w:hAnsi="Times New Roman"/>
          <w:sz w:val="28"/>
          <w:szCs w:val="28"/>
        </w:rPr>
        <w:t xml:space="preserve">          На сегодняшний день в городе проживает 82,9 тысячи пенсионеров всех категорий, в том числе пенсионеров по старости – 74 тысячи, прирост численности за год составил 5,4 % и 5,9 % с</w:t>
      </w:r>
      <w:r w:rsidR="007A7B8A">
        <w:rPr>
          <w:rFonts w:ascii="Times New Roman" w:hAnsi="Times New Roman"/>
          <w:sz w:val="28"/>
          <w:szCs w:val="28"/>
        </w:rPr>
        <w:t>оответственно; тенденция увеличения пенсионеров в общей</w:t>
      </w:r>
      <w:r w:rsidR="003B6359">
        <w:rPr>
          <w:rFonts w:ascii="Times New Roman" w:hAnsi="Times New Roman"/>
          <w:sz w:val="28"/>
          <w:szCs w:val="28"/>
        </w:rPr>
        <w:t xml:space="preserve"> численности населения сохранит</w:t>
      </w:r>
      <w:r w:rsidR="007A7B8A">
        <w:rPr>
          <w:rFonts w:ascii="Times New Roman" w:hAnsi="Times New Roman"/>
          <w:sz w:val="28"/>
          <w:szCs w:val="28"/>
        </w:rPr>
        <w:t>ся и в 2014-2016 годах.</w:t>
      </w:r>
    </w:p>
    <w:p w:rsidR="003B6359" w:rsidRDefault="000C7290" w:rsidP="000C7290">
      <w:pPr>
        <w:spacing w:after="0" w:line="240" w:lineRule="auto"/>
        <w:jc w:val="both"/>
        <w:rPr>
          <w:rFonts w:ascii="Times New Roman" w:hAnsi="Times New Roman"/>
          <w:sz w:val="28"/>
          <w:szCs w:val="28"/>
        </w:rPr>
      </w:pPr>
      <w:r w:rsidRPr="007770AE">
        <w:rPr>
          <w:rFonts w:ascii="Times New Roman" w:hAnsi="Times New Roman"/>
          <w:spacing w:val="-1"/>
          <w:sz w:val="28"/>
          <w:szCs w:val="28"/>
        </w:rPr>
        <w:t xml:space="preserve">           По среднедушевому потреблению товаров и услуг город на одном из первых мест среди муниципальных образований округа. Данный фактор, по-прежнему, обусловлен и</w:t>
      </w:r>
      <w:r w:rsidRPr="007770AE">
        <w:rPr>
          <w:rFonts w:ascii="Times New Roman" w:hAnsi="Times New Roman"/>
          <w:sz w:val="28"/>
          <w:szCs w:val="28"/>
        </w:rPr>
        <w:t xml:space="preserve">нтенсивным развитием инфраструктуры потребительского рынка. </w:t>
      </w:r>
      <w:r w:rsidR="003B6359">
        <w:rPr>
          <w:rFonts w:ascii="Times New Roman" w:hAnsi="Times New Roman"/>
          <w:sz w:val="28"/>
          <w:szCs w:val="28"/>
        </w:rPr>
        <w:t>Увеличилась обеспеченность населения города за 2013 год:</w:t>
      </w:r>
    </w:p>
    <w:p w:rsidR="006B0AD4" w:rsidRDefault="003B6359" w:rsidP="000C7290">
      <w:pPr>
        <w:spacing w:after="0" w:line="240" w:lineRule="auto"/>
        <w:jc w:val="both"/>
        <w:rPr>
          <w:rFonts w:ascii="Times New Roman" w:hAnsi="Times New Roman"/>
          <w:sz w:val="28"/>
          <w:szCs w:val="28"/>
        </w:rPr>
      </w:pPr>
      <w:r>
        <w:rPr>
          <w:rFonts w:ascii="Times New Roman" w:hAnsi="Times New Roman"/>
          <w:sz w:val="28"/>
          <w:szCs w:val="28"/>
        </w:rPr>
        <w:t>-</w:t>
      </w:r>
      <w:r w:rsidR="006B0AD4">
        <w:rPr>
          <w:rFonts w:ascii="Times New Roman" w:hAnsi="Times New Roman"/>
          <w:sz w:val="28"/>
          <w:szCs w:val="28"/>
        </w:rPr>
        <w:t xml:space="preserve"> </w:t>
      </w:r>
      <w:r>
        <w:rPr>
          <w:rFonts w:ascii="Times New Roman" w:hAnsi="Times New Roman"/>
          <w:sz w:val="28"/>
          <w:szCs w:val="28"/>
        </w:rPr>
        <w:t>т</w:t>
      </w:r>
      <w:r w:rsidR="000C7290" w:rsidRPr="007770AE">
        <w:rPr>
          <w:rFonts w:ascii="Times New Roman" w:hAnsi="Times New Roman"/>
          <w:sz w:val="28"/>
          <w:szCs w:val="28"/>
        </w:rPr>
        <w:t>орговыми площадями на 11 % до 1711 кв.метров на 1 тыс</w:t>
      </w:r>
      <w:r w:rsidR="006B0AD4">
        <w:rPr>
          <w:rFonts w:ascii="Times New Roman" w:hAnsi="Times New Roman"/>
          <w:sz w:val="28"/>
          <w:szCs w:val="28"/>
        </w:rPr>
        <w:t>ячу жителей (246 % к нормативу);</w:t>
      </w:r>
    </w:p>
    <w:p w:rsidR="006B0AD4" w:rsidRDefault="006B0AD4" w:rsidP="000C7290">
      <w:pPr>
        <w:spacing w:after="0" w:line="240" w:lineRule="auto"/>
        <w:jc w:val="both"/>
        <w:rPr>
          <w:rFonts w:ascii="Times New Roman" w:hAnsi="Times New Roman"/>
          <w:sz w:val="28"/>
          <w:szCs w:val="28"/>
        </w:rPr>
      </w:pPr>
      <w:r>
        <w:rPr>
          <w:rFonts w:ascii="Times New Roman" w:hAnsi="Times New Roman"/>
          <w:sz w:val="28"/>
          <w:szCs w:val="28"/>
        </w:rPr>
        <w:t>-</w:t>
      </w:r>
      <w:r w:rsidR="000C7290" w:rsidRPr="007770AE">
        <w:rPr>
          <w:rFonts w:ascii="Times New Roman" w:hAnsi="Times New Roman"/>
          <w:sz w:val="28"/>
          <w:szCs w:val="28"/>
        </w:rPr>
        <w:t xml:space="preserve"> предприятиями общепита общедоступной сети - на 6,7 % до 61 посадочного места на 1 тысяч</w:t>
      </w:r>
      <w:r>
        <w:rPr>
          <w:rFonts w:ascii="Times New Roman" w:hAnsi="Times New Roman"/>
          <w:sz w:val="28"/>
          <w:szCs w:val="28"/>
        </w:rPr>
        <w:t>у жителей (151,3 % к нормативу);</w:t>
      </w:r>
    </w:p>
    <w:p w:rsidR="000C7290" w:rsidRPr="007770AE" w:rsidRDefault="006B0AD4" w:rsidP="000C7290">
      <w:pPr>
        <w:spacing w:after="0" w:line="240" w:lineRule="auto"/>
        <w:jc w:val="both"/>
        <w:rPr>
          <w:rFonts w:ascii="Times New Roman" w:hAnsi="Times New Roman"/>
          <w:sz w:val="28"/>
          <w:szCs w:val="28"/>
        </w:rPr>
      </w:pPr>
      <w:r>
        <w:rPr>
          <w:rFonts w:ascii="Times New Roman" w:hAnsi="Times New Roman"/>
          <w:sz w:val="28"/>
          <w:szCs w:val="28"/>
        </w:rPr>
        <w:t>-</w:t>
      </w:r>
      <w:r w:rsidR="000C7290" w:rsidRPr="007770AE">
        <w:rPr>
          <w:rFonts w:ascii="Times New Roman" w:hAnsi="Times New Roman"/>
          <w:sz w:val="28"/>
          <w:szCs w:val="28"/>
        </w:rPr>
        <w:t xml:space="preserve"> предприятиями бытового обслуживания – на 2,8 % до 10 рабочих мест на 1 тысячу жителей (111 % к нормативу). </w:t>
      </w:r>
    </w:p>
    <w:p w:rsidR="001B0F7F" w:rsidRDefault="000C7290" w:rsidP="000C7290">
      <w:pPr>
        <w:spacing w:after="0" w:line="240" w:lineRule="auto"/>
        <w:jc w:val="both"/>
        <w:rPr>
          <w:rFonts w:ascii="Times New Roman" w:hAnsi="Times New Roman"/>
          <w:sz w:val="28"/>
          <w:szCs w:val="28"/>
        </w:rPr>
      </w:pPr>
      <w:r w:rsidRPr="007770AE">
        <w:rPr>
          <w:rFonts w:ascii="Times New Roman" w:hAnsi="Times New Roman"/>
          <w:sz w:val="28"/>
          <w:szCs w:val="28"/>
        </w:rPr>
        <w:t xml:space="preserve">             В 2013 году потребление на душу населения составило 424 тыс.рублей, в том числе</w:t>
      </w:r>
      <w:r w:rsidR="001B0F7F">
        <w:rPr>
          <w:rFonts w:ascii="Times New Roman" w:hAnsi="Times New Roman"/>
          <w:sz w:val="28"/>
          <w:szCs w:val="28"/>
        </w:rPr>
        <w:t>:</w:t>
      </w:r>
    </w:p>
    <w:p w:rsidR="001B0F7F" w:rsidRPr="00CB6AA7" w:rsidRDefault="001B0F7F" w:rsidP="00CB6AA7">
      <w:pPr>
        <w:pStyle w:val="af9"/>
        <w:numPr>
          <w:ilvl w:val="0"/>
          <w:numId w:val="47"/>
        </w:numPr>
        <w:spacing w:after="0" w:line="240" w:lineRule="auto"/>
        <w:jc w:val="both"/>
        <w:rPr>
          <w:rFonts w:ascii="Times New Roman" w:hAnsi="Times New Roman"/>
          <w:sz w:val="28"/>
          <w:szCs w:val="28"/>
        </w:rPr>
      </w:pPr>
      <w:r w:rsidRPr="00CB6AA7">
        <w:rPr>
          <w:rFonts w:ascii="Times New Roman" w:hAnsi="Times New Roman"/>
          <w:sz w:val="28"/>
          <w:szCs w:val="28"/>
        </w:rPr>
        <w:t>товаров – 328 тыс.рублей;</w:t>
      </w:r>
      <w:r w:rsidR="000C7290" w:rsidRPr="00CB6AA7">
        <w:rPr>
          <w:rFonts w:ascii="Times New Roman" w:hAnsi="Times New Roman"/>
          <w:sz w:val="28"/>
          <w:szCs w:val="28"/>
        </w:rPr>
        <w:t xml:space="preserve"> </w:t>
      </w:r>
    </w:p>
    <w:p w:rsidR="001B0F7F" w:rsidRPr="00CB6AA7" w:rsidRDefault="000C7290" w:rsidP="00CB6AA7">
      <w:pPr>
        <w:pStyle w:val="af9"/>
        <w:numPr>
          <w:ilvl w:val="0"/>
          <w:numId w:val="47"/>
        </w:numPr>
        <w:spacing w:after="0" w:line="240" w:lineRule="auto"/>
        <w:jc w:val="both"/>
        <w:rPr>
          <w:rFonts w:ascii="Times New Roman" w:hAnsi="Times New Roman"/>
          <w:sz w:val="28"/>
          <w:szCs w:val="28"/>
        </w:rPr>
      </w:pPr>
      <w:r w:rsidRPr="00CB6AA7">
        <w:rPr>
          <w:rFonts w:ascii="Times New Roman" w:hAnsi="Times New Roman"/>
          <w:sz w:val="28"/>
          <w:szCs w:val="28"/>
        </w:rPr>
        <w:t>про</w:t>
      </w:r>
      <w:r w:rsidR="001B0F7F" w:rsidRPr="00CB6AA7">
        <w:rPr>
          <w:rFonts w:ascii="Times New Roman" w:hAnsi="Times New Roman"/>
          <w:sz w:val="28"/>
          <w:szCs w:val="28"/>
        </w:rPr>
        <w:t>дукции общепита – 16 тыс.рублей;</w:t>
      </w:r>
      <w:r w:rsidRPr="00CB6AA7">
        <w:rPr>
          <w:rFonts w:ascii="Times New Roman" w:hAnsi="Times New Roman"/>
          <w:sz w:val="28"/>
          <w:szCs w:val="28"/>
        </w:rPr>
        <w:t xml:space="preserve"> </w:t>
      </w:r>
    </w:p>
    <w:p w:rsidR="002C0E46" w:rsidRPr="00CB6AA7" w:rsidRDefault="002C0E46" w:rsidP="00CB6AA7">
      <w:pPr>
        <w:pStyle w:val="af9"/>
        <w:numPr>
          <w:ilvl w:val="0"/>
          <w:numId w:val="47"/>
        </w:numPr>
        <w:spacing w:after="0" w:line="240" w:lineRule="auto"/>
        <w:jc w:val="both"/>
        <w:rPr>
          <w:rFonts w:ascii="Times New Roman" w:hAnsi="Times New Roman"/>
          <w:sz w:val="28"/>
          <w:szCs w:val="28"/>
        </w:rPr>
      </w:pPr>
      <w:r w:rsidRPr="00CB6AA7">
        <w:rPr>
          <w:rFonts w:ascii="Times New Roman" w:hAnsi="Times New Roman"/>
          <w:sz w:val="28"/>
          <w:szCs w:val="28"/>
        </w:rPr>
        <w:t xml:space="preserve">услуг – 80 тыс.рублей. </w:t>
      </w:r>
    </w:p>
    <w:p w:rsidR="009C332E" w:rsidRDefault="000C7290" w:rsidP="002C0E46">
      <w:pPr>
        <w:spacing w:after="0" w:line="240" w:lineRule="auto"/>
        <w:ind w:firstLine="708"/>
        <w:jc w:val="both"/>
        <w:rPr>
          <w:rFonts w:ascii="Times New Roman" w:hAnsi="Times New Roman"/>
          <w:sz w:val="28"/>
          <w:szCs w:val="28"/>
        </w:rPr>
      </w:pPr>
      <w:r w:rsidRPr="007770AE">
        <w:rPr>
          <w:rFonts w:ascii="Times New Roman" w:hAnsi="Times New Roman"/>
          <w:sz w:val="28"/>
          <w:szCs w:val="28"/>
        </w:rPr>
        <w:t xml:space="preserve">Объём </w:t>
      </w:r>
      <w:r w:rsidR="009C332E">
        <w:rPr>
          <w:rFonts w:ascii="Times New Roman" w:hAnsi="Times New Roman"/>
          <w:sz w:val="28"/>
          <w:szCs w:val="28"/>
        </w:rPr>
        <w:t xml:space="preserve">услуг </w:t>
      </w:r>
      <w:r w:rsidRPr="007770AE">
        <w:rPr>
          <w:rFonts w:ascii="Times New Roman" w:hAnsi="Times New Roman"/>
          <w:sz w:val="28"/>
          <w:szCs w:val="28"/>
        </w:rPr>
        <w:t xml:space="preserve">на душу населения за </w:t>
      </w:r>
      <w:r w:rsidR="009C332E">
        <w:rPr>
          <w:rFonts w:ascii="Times New Roman" w:hAnsi="Times New Roman"/>
          <w:sz w:val="28"/>
          <w:szCs w:val="28"/>
        </w:rPr>
        <w:t>2013</w:t>
      </w:r>
      <w:r w:rsidRPr="007770AE">
        <w:rPr>
          <w:rFonts w:ascii="Times New Roman" w:hAnsi="Times New Roman"/>
          <w:sz w:val="28"/>
          <w:szCs w:val="28"/>
        </w:rPr>
        <w:t xml:space="preserve"> год составил</w:t>
      </w:r>
      <w:r w:rsidR="009C332E">
        <w:rPr>
          <w:rFonts w:ascii="Times New Roman" w:hAnsi="Times New Roman"/>
          <w:sz w:val="28"/>
          <w:szCs w:val="28"/>
        </w:rPr>
        <w:t>:</w:t>
      </w:r>
    </w:p>
    <w:p w:rsidR="009C332E" w:rsidRPr="00CB6AA7" w:rsidRDefault="009C332E" w:rsidP="00CB6AA7">
      <w:pPr>
        <w:pStyle w:val="af9"/>
        <w:numPr>
          <w:ilvl w:val="0"/>
          <w:numId w:val="48"/>
        </w:numPr>
        <w:spacing w:after="0" w:line="240" w:lineRule="auto"/>
        <w:jc w:val="both"/>
        <w:rPr>
          <w:rFonts w:ascii="Times New Roman" w:hAnsi="Times New Roman"/>
          <w:sz w:val="28"/>
          <w:szCs w:val="28"/>
        </w:rPr>
      </w:pPr>
      <w:r w:rsidRPr="00CB6AA7">
        <w:rPr>
          <w:rFonts w:ascii="Times New Roman" w:hAnsi="Times New Roman"/>
          <w:sz w:val="28"/>
          <w:szCs w:val="28"/>
        </w:rPr>
        <w:t xml:space="preserve">транспортных услуг </w:t>
      </w:r>
      <w:r w:rsidR="000C7290" w:rsidRPr="00CB6AA7">
        <w:rPr>
          <w:rFonts w:ascii="Times New Roman" w:hAnsi="Times New Roman"/>
          <w:sz w:val="28"/>
          <w:szCs w:val="28"/>
        </w:rPr>
        <w:t>24 тыс</w:t>
      </w:r>
      <w:r w:rsidRPr="00CB6AA7">
        <w:rPr>
          <w:rFonts w:ascii="Times New Roman" w:hAnsi="Times New Roman"/>
          <w:sz w:val="28"/>
          <w:szCs w:val="28"/>
        </w:rPr>
        <w:t>.рублей;</w:t>
      </w:r>
    </w:p>
    <w:p w:rsidR="009C332E" w:rsidRPr="00CB6AA7" w:rsidRDefault="000C7290" w:rsidP="00CB6AA7">
      <w:pPr>
        <w:pStyle w:val="af9"/>
        <w:numPr>
          <w:ilvl w:val="0"/>
          <w:numId w:val="48"/>
        </w:numPr>
        <w:spacing w:after="0" w:line="240" w:lineRule="auto"/>
        <w:jc w:val="both"/>
        <w:rPr>
          <w:rFonts w:ascii="Times New Roman" w:hAnsi="Times New Roman"/>
          <w:sz w:val="28"/>
          <w:szCs w:val="28"/>
        </w:rPr>
      </w:pPr>
      <w:r w:rsidRPr="00CB6AA7">
        <w:rPr>
          <w:rFonts w:ascii="Times New Roman" w:hAnsi="Times New Roman"/>
          <w:sz w:val="28"/>
          <w:szCs w:val="28"/>
        </w:rPr>
        <w:t>услуг связи – 21 тыс.рублей</w:t>
      </w:r>
      <w:r w:rsidR="009C332E" w:rsidRPr="00CB6AA7">
        <w:rPr>
          <w:rFonts w:ascii="Times New Roman" w:hAnsi="Times New Roman"/>
          <w:sz w:val="28"/>
          <w:szCs w:val="28"/>
        </w:rPr>
        <w:t>;</w:t>
      </w:r>
    </w:p>
    <w:p w:rsidR="009C332E" w:rsidRPr="00CB6AA7" w:rsidRDefault="000C7290" w:rsidP="00CB6AA7">
      <w:pPr>
        <w:pStyle w:val="af9"/>
        <w:numPr>
          <w:ilvl w:val="0"/>
          <w:numId w:val="48"/>
        </w:numPr>
        <w:spacing w:after="0" w:line="240" w:lineRule="auto"/>
        <w:jc w:val="both"/>
        <w:rPr>
          <w:rFonts w:ascii="Times New Roman" w:hAnsi="Times New Roman"/>
          <w:sz w:val="28"/>
          <w:szCs w:val="28"/>
        </w:rPr>
      </w:pPr>
      <w:r w:rsidRPr="00CB6AA7">
        <w:rPr>
          <w:rFonts w:ascii="Times New Roman" w:hAnsi="Times New Roman"/>
          <w:sz w:val="28"/>
          <w:szCs w:val="28"/>
        </w:rPr>
        <w:t>жилищно-коммунальных услуг - 19 тыс.рублей</w:t>
      </w:r>
      <w:r w:rsidR="009C332E" w:rsidRPr="00CB6AA7">
        <w:rPr>
          <w:rFonts w:ascii="Times New Roman" w:hAnsi="Times New Roman"/>
          <w:sz w:val="28"/>
          <w:szCs w:val="28"/>
        </w:rPr>
        <w:t>;</w:t>
      </w:r>
    </w:p>
    <w:p w:rsidR="009C332E" w:rsidRPr="00CB6AA7" w:rsidRDefault="009C332E" w:rsidP="00CB6AA7">
      <w:pPr>
        <w:pStyle w:val="af9"/>
        <w:numPr>
          <w:ilvl w:val="0"/>
          <w:numId w:val="48"/>
        </w:numPr>
        <w:spacing w:after="0" w:line="240" w:lineRule="auto"/>
        <w:jc w:val="both"/>
        <w:rPr>
          <w:rFonts w:ascii="Times New Roman" w:hAnsi="Times New Roman"/>
          <w:sz w:val="28"/>
          <w:szCs w:val="28"/>
        </w:rPr>
      </w:pPr>
      <w:r w:rsidRPr="00CB6AA7">
        <w:rPr>
          <w:rFonts w:ascii="Times New Roman" w:hAnsi="Times New Roman"/>
          <w:sz w:val="28"/>
          <w:szCs w:val="28"/>
        </w:rPr>
        <w:t>бытовых услуг – 3,5 тыс.рублей;</w:t>
      </w:r>
    </w:p>
    <w:p w:rsidR="009C332E" w:rsidRPr="00CB6AA7" w:rsidRDefault="000C7290" w:rsidP="00CB6AA7">
      <w:pPr>
        <w:pStyle w:val="af9"/>
        <w:numPr>
          <w:ilvl w:val="0"/>
          <w:numId w:val="48"/>
        </w:numPr>
        <w:spacing w:after="0" w:line="240" w:lineRule="auto"/>
        <w:jc w:val="both"/>
        <w:rPr>
          <w:rFonts w:ascii="Times New Roman" w:hAnsi="Times New Roman"/>
          <w:sz w:val="28"/>
          <w:szCs w:val="28"/>
        </w:rPr>
      </w:pPr>
      <w:r w:rsidRPr="00CB6AA7">
        <w:rPr>
          <w:rFonts w:ascii="Times New Roman" w:hAnsi="Times New Roman"/>
          <w:sz w:val="28"/>
          <w:szCs w:val="28"/>
        </w:rPr>
        <w:t>услуг систе</w:t>
      </w:r>
      <w:r w:rsidR="009C332E" w:rsidRPr="00CB6AA7">
        <w:rPr>
          <w:rFonts w:ascii="Times New Roman" w:hAnsi="Times New Roman"/>
          <w:sz w:val="28"/>
          <w:szCs w:val="28"/>
        </w:rPr>
        <w:t>мы образования – 3,8 тыс.рублей;</w:t>
      </w:r>
    </w:p>
    <w:p w:rsidR="000C7290" w:rsidRPr="00CB6AA7" w:rsidRDefault="000C7290" w:rsidP="00CB6AA7">
      <w:pPr>
        <w:pStyle w:val="af9"/>
        <w:numPr>
          <w:ilvl w:val="0"/>
          <w:numId w:val="48"/>
        </w:numPr>
        <w:spacing w:after="0" w:line="240" w:lineRule="auto"/>
        <w:jc w:val="both"/>
        <w:rPr>
          <w:rFonts w:ascii="Times New Roman" w:hAnsi="Times New Roman"/>
          <w:sz w:val="28"/>
          <w:szCs w:val="28"/>
        </w:rPr>
      </w:pPr>
      <w:r w:rsidRPr="00CB6AA7">
        <w:rPr>
          <w:rFonts w:ascii="Times New Roman" w:hAnsi="Times New Roman"/>
          <w:sz w:val="28"/>
          <w:szCs w:val="28"/>
        </w:rPr>
        <w:t xml:space="preserve">медицинских и санаторно-оздоровительных услуг – 3 тыс.рублей. </w:t>
      </w:r>
    </w:p>
    <w:p w:rsidR="000C7290" w:rsidRPr="007770AE" w:rsidRDefault="000C7290" w:rsidP="000C7290">
      <w:pPr>
        <w:spacing w:after="0" w:line="240" w:lineRule="auto"/>
        <w:jc w:val="both"/>
        <w:rPr>
          <w:rFonts w:ascii="Times New Roman" w:hAnsi="Times New Roman"/>
          <w:sz w:val="28"/>
          <w:szCs w:val="28"/>
        </w:rPr>
      </w:pPr>
      <w:r w:rsidRPr="007770AE">
        <w:rPr>
          <w:rFonts w:ascii="Times New Roman" w:hAnsi="Times New Roman"/>
          <w:sz w:val="28"/>
          <w:szCs w:val="28"/>
        </w:rPr>
        <w:t xml:space="preserve">          В натуральном выражении потребление возросло на 7,2 % по сравнению с предыдущим годом, в основном, за счёт роста объёма розничного товарооборота, обеспеченного притоком иногородних покупателей, на душу населения – на 4,6 %. В общем объеме потребительских расходов удельный вес оборота розничной торговли составил 77,4 %, общественного питания – 3,7 %, платных услуг населению – 18,9 %.</w:t>
      </w:r>
    </w:p>
    <w:p w:rsidR="000C7290" w:rsidRPr="007770AE" w:rsidRDefault="000C7290" w:rsidP="000C7290">
      <w:pPr>
        <w:spacing w:after="0" w:line="240" w:lineRule="auto"/>
        <w:ind w:firstLine="567"/>
        <w:jc w:val="both"/>
        <w:rPr>
          <w:rFonts w:ascii="Times New Roman" w:hAnsi="Times New Roman"/>
          <w:sz w:val="28"/>
          <w:szCs w:val="28"/>
        </w:rPr>
      </w:pPr>
      <w:r w:rsidRPr="007770AE">
        <w:rPr>
          <w:rFonts w:ascii="Times New Roman" w:hAnsi="Times New Roman"/>
          <w:sz w:val="28"/>
          <w:szCs w:val="28"/>
        </w:rPr>
        <w:t xml:space="preserve"> В области защиты прав потребителей благоприятное влияние на качество жизни населения оказывает деятельность по предоставлению муниципальной услуги «Осуществление защиты прав потребителей». Работа органов местного самоуправления в сфере защиты прав потребителей способствует разрешению спорных ситуаций между потребителями и предпринимателями, повышению правовой грамотности населения и формированию цивилизованных отношений между всеми участниками потребительского рынка. Внимание со стороны органов местного самоуправления к вопросу защиты прав потребителей положительно сказывается на уровне защищенности жителей от действий недобросовестных изготовителей, исполнителей, продавцов. </w:t>
      </w:r>
    </w:p>
    <w:p w:rsidR="000C7290" w:rsidRPr="00791A08" w:rsidRDefault="000C7290" w:rsidP="000C7290">
      <w:pPr>
        <w:spacing w:after="0" w:line="240" w:lineRule="auto"/>
        <w:ind w:firstLine="567"/>
        <w:jc w:val="both"/>
        <w:rPr>
          <w:rFonts w:ascii="Times New Roman" w:hAnsi="Times New Roman"/>
          <w:sz w:val="28"/>
          <w:szCs w:val="28"/>
        </w:rPr>
      </w:pPr>
      <w:r w:rsidRPr="007770AE">
        <w:rPr>
          <w:rFonts w:ascii="Times New Roman" w:hAnsi="Times New Roman"/>
          <w:sz w:val="28"/>
          <w:szCs w:val="28"/>
        </w:rPr>
        <w:t xml:space="preserve">  За 2013 год поступило 5395 обращений граждан, которым была оказана консультационная и практическая помощь. Кроме того, предоставлено 188 консультаций (разъяснений) предпринимателям в целях профилактики нарушения прав потребителей, предусмотренных Законом «О защите прав потребителей».</w:t>
      </w:r>
    </w:p>
    <w:p w:rsidR="00E85348" w:rsidRDefault="00B76EA5" w:rsidP="00B76EA5">
      <w:pPr>
        <w:spacing w:after="0" w:line="240" w:lineRule="auto"/>
        <w:ind w:firstLine="567"/>
        <w:jc w:val="both"/>
        <w:rPr>
          <w:rFonts w:ascii="Times New Roman" w:hAnsi="Times New Roman"/>
          <w:sz w:val="28"/>
          <w:szCs w:val="28"/>
        </w:rPr>
      </w:pPr>
      <w:r w:rsidRPr="00B76EA5">
        <w:rPr>
          <w:rFonts w:ascii="Times New Roman" w:hAnsi="Times New Roman"/>
          <w:sz w:val="28"/>
          <w:szCs w:val="28"/>
        </w:rPr>
        <w:t>15 ноября 2013 года состоялось открытие МКУ «Многофункциональный центр</w:t>
      </w:r>
      <w:r>
        <w:rPr>
          <w:rFonts w:ascii="Times New Roman" w:hAnsi="Times New Roman"/>
          <w:sz w:val="28"/>
          <w:szCs w:val="28"/>
        </w:rPr>
        <w:t xml:space="preserve"> г. Сургута»</w:t>
      </w:r>
      <w:r w:rsidR="004A7723">
        <w:rPr>
          <w:rFonts w:ascii="Times New Roman" w:hAnsi="Times New Roman"/>
          <w:sz w:val="28"/>
          <w:szCs w:val="28"/>
        </w:rPr>
        <w:t>,</w:t>
      </w:r>
      <w:r>
        <w:rPr>
          <w:rFonts w:ascii="Times New Roman" w:hAnsi="Times New Roman"/>
          <w:sz w:val="28"/>
          <w:szCs w:val="28"/>
        </w:rPr>
        <w:t xml:space="preserve"> на базе которого</w:t>
      </w:r>
      <w:r w:rsidRPr="00B76EA5">
        <w:rPr>
          <w:rFonts w:ascii="Times New Roman" w:hAnsi="Times New Roman"/>
          <w:sz w:val="28"/>
          <w:szCs w:val="28"/>
        </w:rPr>
        <w:t xml:space="preserve"> организовано предоставление государственных и муниципальных услуг физическим и юридическим лицам по принципу «одного окна». </w:t>
      </w:r>
      <w:r w:rsidR="00E85348">
        <w:rPr>
          <w:rFonts w:ascii="Times New Roman" w:hAnsi="Times New Roman"/>
          <w:sz w:val="28"/>
          <w:szCs w:val="28"/>
        </w:rPr>
        <w:t xml:space="preserve">В 2013 году работало 25 окон по приему заявителей, в дальнейшем </w:t>
      </w:r>
      <w:r w:rsidRPr="00B76EA5">
        <w:rPr>
          <w:rFonts w:ascii="Times New Roman" w:hAnsi="Times New Roman"/>
          <w:sz w:val="28"/>
          <w:szCs w:val="28"/>
        </w:rPr>
        <w:t>планируется осуществлять прием с использованием 65 окон</w:t>
      </w:r>
      <w:r w:rsidR="00E85348">
        <w:rPr>
          <w:rFonts w:ascii="Times New Roman" w:hAnsi="Times New Roman"/>
          <w:sz w:val="28"/>
          <w:szCs w:val="28"/>
        </w:rPr>
        <w:t xml:space="preserve">. </w:t>
      </w:r>
    </w:p>
    <w:p w:rsidR="00B76EA5" w:rsidRPr="00B76EA5" w:rsidRDefault="00B76EA5" w:rsidP="00B76EA5">
      <w:pPr>
        <w:spacing w:after="0" w:line="240" w:lineRule="auto"/>
        <w:ind w:firstLine="567"/>
        <w:jc w:val="both"/>
        <w:rPr>
          <w:rFonts w:ascii="Times New Roman" w:hAnsi="Times New Roman"/>
          <w:sz w:val="28"/>
          <w:szCs w:val="28"/>
        </w:rPr>
      </w:pPr>
      <w:r w:rsidRPr="00B76EA5">
        <w:rPr>
          <w:rFonts w:ascii="Times New Roman" w:hAnsi="Times New Roman"/>
          <w:sz w:val="28"/>
          <w:szCs w:val="28"/>
        </w:rPr>
        <w:t>С момента открытия многофункционального центра по предоставлению государственных и муниципальных услуг до конца 2013 года в учреждение обратилось 10 273 граждан, в том числе:</w:t>
      </w:r>
    </w:p>
    <w:p w:rsidR="00B76EA5" w:rsidRPr="00B76EA5" w:rsidRDefault="00B76EA5" w:rsidP="00B76EA5">
      <w:pPr>
        <w:spacing w:after="0" w:line="240" w:lineRule="auto"/>
        <w:ind w:firstLine="567"/>
        <w:jc w:val="both"/>
        <w:rPr>
          <w:rFonts w:ascii="Times New Roman" w:hAnsi="Times New Roman"/>
          <w:sz w:val="28"/>
          <w:szCs w:val="28"/>
        </w:rPr>
      </w:pPr>
      <w:r w:rsidRPr="00B76EA5">
        <w:rPr>
          <w:rFonts w:ascii="Times New Roman" w:hAnsi="Times New Roman"/>
          <w:sz w:val="28"/>
          <w:szCs w:val="28"/>
        </w:rPr>
        <w:t>- 4528 - за получением государственных услуг территориальных органов федеральных органов исполнительной власти;</w:t>
      </w:r>
    </w:p>
    <w:p w:rsidR="00B76EA5" w:rsidRPr="00B76EA5" w:rsidRDefault="00B76EA5" w:rsidP="00B76EA5">
      <w:pPr>
        <w:spacing w:after="0" w:line="240" w:lineRule="auto"/>
        <w:ind w:firstLine="567"/>
        <w:jc w:val="both"/>
        <w:rPr>
          <w:rFonts w:ascii="Times New Roman" w:hAnsi="Times New Roman"/>
          <w:sz w:val="28"/>
          <w:szCs w:val="28"/>
        </w:rPr>
      </w:pPr>
      <w:r w:rsidRPr="00B76EA5">
        <w:rPr>
          <w:rFonts w:ascii="Times New Roman" w:hAnsi="Times New Roman"/>
          <w:sz w:val="28"/>
          <w:szCs w:val="28"/>
        </w:rPr>
        <w:t>- 5680 - за получением государственных услуг исполнительным органом государственной власти субъекта Российской Федерации;</w:t>
      </w:r>
    </w:p>
    <w:p w:rsidR="00B76EA5" w:rsidRPr="00B76EA5" w:rsidRDefault="00B76EA5" w:rsidP="00B76EA5">
      <w:pPr>
        <w:spacing w:after="0" w:line="240" w:lineRule="auto"/>
        <w:ind w:firstLine="567"/>
        <w:jc w:val="both"/>
        <w:rPr>
          <w:rFonts w:ascii="Times New Roman" w:hAnsi="Times New Roman"/>
          <w:sz w:val="28"/>
          <w:szCs w:val="28"/>
        </w:rPr>
      </w:pPr>
      <w:r w:rsidRPr="00B76EA5">
        <w:rPr>
          <w:rFonts w:ascii="Times New Roman" w:hAnsi="Times New Roman"/>
          <w:sz w:val="28"/>
          <w:szCs w:val="28"/>
        </w:rPr>
        <w:t>- 65</w:t>
      </w:r>
      <w:r w:rsidR="004A7723">
        <w:rPr>
          <w:rFonts w:ascii="Times New Roman" w:hAnsi="Times New Roman"/>
          <w:sz w:val="28"/>
          <w:szCs w:val="28"/>
        </w:rPr>
        <w:t xml:space="preserve"> </w:t>
      </w:r>
      <w:r w:rsidRPr="00B76EA5">
        <w:rPr>
          <w:rFonts w:ascii="Times New Roman" w:hAnsi="Times New Roman"/>
          <w:sz w:val="28"/>
          <w:szCs w:val="28"/>
        </w:rPr>
        <w:t>- за получением муниципальных услуг.</w:t>
      </w:r>
    </w:p>
    <w:p w:rsidR="00E358A1" w:rsidRPr="00B76EA5" w:rsidRDefault="00B76EA5" w:rsidP="00E85348">
      <w:pPr>
        <w:spacing w:after="0" w:line="240" w:lineRule="auto"/>
        <w:ind w:firstLine="567"/>
        <w:jc w:val="both"/>
        <w:rPr>
          <w:rFonts w:ascii="Times New Roman" w:eastAsia="Times New Roman" w:hAnsi="Times New Roman"/>
          <w:sz w:val="28"/>
          <w:szCs w:val="28"/>
          <w:lang w:eastAsia="ru-RU"/>
        </w:rPr>
      </w:pPr>
      <w:r w:rsidRPr="00B76EA5">
        <w:rPr>
          <w:rFonts w:ascii="Times New Roman" w:hAnsi="Times New Roman"/>
          <w:sz w:val="28"/>
          <w:szCs w:val="28"/>
        </w:rPr>
        <w:t xml:space="preserve">Учреждением </w:t>
      </w:r>
      <w:r w:rsidR="001B0F7F">
        <w:rPr>
          <w:rFonts w:ascii="Times New Roman" w:hAnsi="Times New Roman"/>
          <w:sz w:val="28"/>
          <w:szCs w:val="28"/>
        </w:rPr>
        <w:t>осуществляется</w:t>
      </w:r>
      <w:r w:rsidRPr="00B76EA5">
        <w:rPr>
          <w:rFonts w:ascii="Times New Roman" w:hAnsi="Times New Roman"/>
          <w:sz w:val="28"/>
          <w:szCs w:val="28"/>
        </w:rPr>
        <w:t xml:space="preserve"> деятельность по информированию и консультированию заявителей по вопросам предоставления услуг.</w:t>
      </w:r>
      <w:r w:rsidR="000C7290" w:rsidRPr="00B76EA5">
        <w:rPr>
          <w:rFonts w:ascii="Times New Roman" w:hAnsi="Times New Roman"/>
          <w:sz w:val="28"/>
          <w:szCs w:val="28"/>
          <w:highlight w:val="cyan"/>
        </w:rPr>
        <w:t xml:space="preserve"> </w:t>
      </w:r>
    </w:p>
    <w:p w:rsidR="00E358A1" w:rsidRDefault="00E358A1" w:rsidP="00672C19">
      <w:pPr>
        <w:spacing w:after="0" w:line="240" w:lineRule="auto"/>
        <w:jc w:val="both"/>
        <w:outlineLvl w:val="0"/>
        <w:rPr>
          <w:rFonts w:ascii="Times New Roman" w:eastAsia="Times New Roman" w:hAnsi="Times New Roman"/>
          <w:sz w:val="26"/>
          <w:szCs w:val="26"/>
          <w:lang w:eastAsia="ru-RU"/>
        </w:rPr>
      </w:pPr>
    </w:p>
    <w:sectPr w:rsidR="00E358A1" w:rsidSect="00FA1199">
      <w:footerReference w:type="default" r:id="rId11"/>
      <w:pgSz w:w="11906" w:h="16838"/>
      <w:pgMar w:top="426" w:right="567" w:bottom="1134" w:left="1134" w:header="709" w:footer="1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78D" w:rsidRDefault="0024078D" w:rsidP="004C3C27">
      <w:pPr>
        <w:spacing w:after="0" w:line="240" w:lineRule="auto"/>
      </w:pPr>
      <w:r>
        <w:separator/>
      </w:r>
    </w:p>
  </w:endnote>
  <w:endnote w:type="continuationSeparator" w:id="0">
    <w:p w:rsidR="0024078D" w:rsidRDefault="0024078D" w:rsidP="004C3C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Fixed">
    <w:altName w:val="Courier New"/>
    <w:charset w:val="00"/>
    <w:family w:val="modern"/>
    <w:pitch w:val="fixed"/>
    <w:sig w:usb0="00000000" w:usb1="00000000" w:usb2="00000000" w:usb3="00000000" w:csb0="00000041"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NTTimes/Cyrillic">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9959529"/>
      <w:docPartObj>
        <w:docPartGallery w:val="Page Numbers (Bottom of Page)"/>
        <w:docPartUnique/>
      </w:docPartObj>
    </w:sdtPr>
    <w:sdtEndPr/>
    <w:sdtContent>
      <w:p w:rsidR="006927D4" w:rsidRDefault="006927D4">
        <w:pPr>
          <w:pStyle w:val="a6"/>
          <w:jc w:val="right"/>
        </w:pPr>
        <w:r>
          <w:fldChar w:fldCharType="begin"/>
        </w:r>
        <w:r>
          <w:instrText>PAGE   \* MERGEFORMAT</w:instrText>
        </w:r>
        <w:r>
          <w:fldChar w:fldCharType="separate"/>
        </w:r>
        <w:r w:rsidR="0099365F">
          <w:rPr>
            <w:noProof/>
          </w:rPr>
          <w:t>1</w:t>
        </w:r>
        <w:r>
          <w:fldChar w:fldCharType="end"/>
        </w:r>
      </w:p>
    </w:sdtContent>
  </w:sdt>
  <w:p w:rsidR="006927D4" w:rsidRDefault="006927D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78D" w:rsidRDefault="0024078D" w:rsidP="004C3C27">
      <w:pPr>
        <w:spacing w:after="0" w:line="240" w:lineRule="auto"/>
      </w:pPr>
      <w:r>
        <w:separator/>
      </w:r>
    </w:p>
  </w:footnote>
  <w:footnote w:type="continuationSeparator" w:id="0">
    <w:p w:rsidR="0024078D" w:rsidRDefault="0024078D" w:rsidP="004C3C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776"/>
    <w:multiLevelType w:val="hybridMultilevel"/>
    <w:tmpl w:val="77E05230"/>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EF758B7"/>
    <w:multiLevelType w:val="hybridMultilevel"/>
    <w:tmpl w:val="660C3FA8"/>
    <w:lvl w:ilvl="0" w:tplc="6F14B5B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13710CF"/>
    <w:multiLevelType w:val="hybridMultilevel"/>
    <w:tmpl w:val="1478961E"/>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D6E48"/>
    <w:multiLevelType w:val="hybridMultilevel"/>
    <w:tmpl w:val="256892B8"/>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321E42"/>
    <w:multiLevelType w:val="multilevel"/>
    <w:tmpl w:val="01A44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0955F1"/>
    <w:multiLevelType w:val="hybridMultilevel"/>
    <w:tmpl w:val="927C2B38"/>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4843AB3"/>
    <w:multiLevelType w:val="hybridMultilevel"/>
    <w:tmpl w:val="4AECD2DA"/>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D63494"/>
    <w:multiLevelType w:val="hybridMultilevel"/>
    <w:tmpl w:val="92983ABA"/>
    <w:lvl w:ilvl="0" w:tplc="6F14B5B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8EA7BC5"/>
    <w:multiLevelType w:val="hybridMultilevel"/>
    <w:tmpl w:val="04AEF042"/>
    <w:lvl w:ilvl="0" w:tplc="6F14B5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F4A0F3B"/>
    <w:multiLevelType w:val="hybridMultilevel"/>
    <w:tmpl w:val="ACAE39BE"/>
    <w:lvl w:ilvl="0" w:tplc="7640E98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AF6C8A"/>
    <w:multiLevelType w:val="hybridMultilevel"/>
    <w:tmpl w:val="91E47412"/>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8466AC"/>
    <w:multiLevelType w:val="hybridMultilevel"/>
    <w:tmpl w:val="2C76F38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63218C7"/>
    <w:multiLevelType w:val="hybridMultilevel"/>
    <w:tmpl w:val="64F2FB8C"/>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D578D7"/>
    <w:multiLevelType w:val="hybridMultilevel"/>
    <w:tmpl w:val="55028164"/>
    <w:lvl w:ilvl="0" w:tplc="6F14B5B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B3374D6"/>
    <w:multiLevelType w:val="hybridMultilevel"/>
    <w:tmpl w:val="291C5DFC"/>
    <w:lvl w:ilvl="0" w:tplc="BABC4126">
      <w:start w:val="1"/>
      <w:numFmt w:val="bullet"/>
      <w:lvlText w:val="-"/>
      <w:lvlJc w:val="left"/>
      <w:pPr>
        <w:ind w:left="1004" w:hanging="360"/>
      </w:pPr>
      <w:rPr>
        <w:rFonts w:ascii="Simplified Arabic Fixed" w:hAnsi="Simplified Arabic Fixed"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2FDC4B50"/>
    <w:multiLevelType w:val="hybridMultilevel"/>
    <w:tmpl w:val="00C605D6"/>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0AD27E5"/>
    <w:multiLevelType w:val="multilevel"/>
    <w:tmpl w:val="8186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2DC5AA7"/>
    <w:multiLevelType w:val="hybridMultilevel"/>
    <w:tmpl w:val="1204A492"/>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E35212"/>
    <w:multiLevelType w:val="hybridMultilevel"/>
    <w:tmpl w:val="A0B0FFCE"/>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351376"/>
    <w:multiLevelType w:val="hybridMultilevel"/>
    <w:tmpl w:val="9C1EA1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1C4152"/>
    <w:multiLevelType w:val="hybridMultilevel"/>
    <w:tmpl w:val="5EE8556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5B81D5E"/>
    <w:multiLevelType w:val="hybridMultilevel"/>
    <w:tmpl w:val="997A4BFE"/>
    <w:lvl w:ilvl="0" w:tplc="6F14B5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5DC699A"/>
    <w:multiLevelType w:val="hybridMultilevel"/>
    <w:tmpl w:val="F4E24210"/>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AD119CF"/>
    <w:multiLevelType w:val="hybridMultilevel"/>
    <w:tmpl w:val="C69CC272"/>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C537182"/>
    <w:multiLevelType w:val="hybridMultilevel"/>
    <w:tmpl w:val="97D690B0"/>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F7246CF"/>
    <w:multiLevelType w:val="hybridMultilevel"/>
    <w:tmpl w:val="87CE86D8"/>
    <w:lvl w:ilvl="0" w:tplc="A45259D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4500058"/>
    <w:multiLevelType w:val="hybridMultilevel"/>
    <w:tmpl w:val="D6CE32A4"/>
    <w:lvl w:ilvl="0" w:tplc="6F14B5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E665299"/>
    <w:multiLevelType w:val="hybridMultilevel"/>
    <w:tmpl w:val="E1B8F9F4"/>
    <w:lvl w:ilvl="0" w:tplc="0CF0AA8A">
      <w:start w:val="1"/>
      <w:numFmt w:val="bullet"/>
      <w:lvlText w:val="-"/>
      <w:lvlJc w:val="left"/>
      <w:pPr>
        <w:ind w:left="644"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781C7E"/>
    <w:multiLevelType w:val="hybridMultilevel"/>
    <w:tmpl w:val="766CB21A"/>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0EE773A"/>
    <w:multiLevelType w:val="hybridMultilevel"/>
    <w:tmpl w:val="9620B888"/>
    <w:lvl w:ilvl="0" w:tplc="BABC412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1B97ACD"/>
    <w:multiLevelType w:val="hybridMultilevel"/>
    <w:tmpl w:val="B1BCF5A6"/>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3A22377"/>
    <w:multiLevelType w:val="hybridMultilevel"/>
    <w:tmpl w:val="9B242D14"/>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3E54FF7"/>
    <w:multiLevelType w:val="hybridMultilevel"/>
    <w:tmpl w:val="0E9E1E82"/>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4FF77BC"/>
    <w:multiLevelType w:val="hybridMultilevel"/>
    <w:tmpl w:val="6EB0C1FC"/>
    <w:lvl w:ilvl="0" w:tplc="6F14B5B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5613500"/>
    <w:multiLevelType w:val="hybridMultilevel"/>
    <w:tmpl w:val="E1700898"/>
    <w:lvl w:ilvl="0" w:tplc="6F14B5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A3C0BF7"/>
    <w:multiLevelType w:val="hybridMultilevel"/>
    <w:tmpl w:val="756C43E0"/>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D426D6A"/>
    <w:multiLevelType w:val="hybridMultilevel"/>
    <w:tmpl w:val="7C94B81E"/>
    <w:lvl w:ilvl="0" w:tplc="59765C3A">
      <w:start w:val="1"/>
      <w:numFmt w:val="decimal"/>
      <w:lvlText w:val="%1)"/>
      <w:lvlJc w:val="left"/>
      <w:pPr>
        <w:ind w:left="1144" w:hanging="360"/>
      </w:pPr>
      <w:rPr>
        <w:rFonts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7">
    <w:nsid w:val="62510C61"/>
    <w:multiLevelType w:val="hybridMultilevel"/>
    <w:tmpl w:val="20E2FDF2"/>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6DD0560"/>
    <w:multiLevelType w:val="hybridMultilevel"/>
    <w:tmpl w:val="C30E6AB6"/>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B40576E"/>
    <w:multiLevelType w:val="hybridMultilevel"/>
    <w:tmpl w:val="B0D46534"/>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B697821"/>
    <w:multiLevelType w:val="hybridMultilevel"/>
    <w:tmpl w:val="17962B46"/>
    <w:lvl w:ilvl="0" w:tplc="31C0EE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D21507B"/>
    <w:multiLevelType w:val="multilevel"/>
    <w:tmpl w:val="8E062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D22023A"/>
    <w:multiLevelType w:val="hybridMultilevel"/>
    <w:tmpl w:val="3F5C1A0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F86250A"/>
    <w:multiLevelType w:val="hybridMultilevel"/>
    <w:tmpl w:val="D6F63D5A"/>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0DC7C81"/>
    <w:multiLevelType w:val="hybridMultilevel"/>
    <w:tmpl w:val="4FD8AB34"/>
    <w:lvl w:ilvl="0" w:tplc="BABC4126">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1D43370"/>
    <w:multiLevelType w:val="hybridMultilevel"/>
    <w:tmpl w:val="1B3C1EBE"/>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2062067"/>
    <w:multiLevelType w:val="hybridMultilevel"/>
    <w:tmpl w:val="5BA43D4E"/>
    <w:lvl w:ilvl="0" w:tplc="80A8230E">
      <w:start w:val="1"/>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7">
    <w:nsid w:val="78273424"/>
    <w:multiLevelType w:val="hybridMultilevel"/>
    <w:tmpl w:val="00843D02"/>
    <w:lvl w:ilvl="0" w:tplc="0CF0AA8A">
      <w:start w:val="1"/>
      <w:numFmt w:val="bullet"/>
      <w:lvlText w:val="-"/>
      <w:lvlJc w:val="left"/>
      <w:pPr>
        <w:ind w:left="1202" w:hanging="360"/>
      </w:pPr>
      <w:rPr>
        <w:rFonts w:ascii="Times New Roman" w:hAnsi="Times New Roman" w:cs="Times New Roman" w:hint="default"/>
      </w:rPr>
    </w:lvl>
    <w:lvl w:ilvl="1" w:tplc="04190003" w:tentative="1">
      <w:start w:val="1"/>
      <w:numFmt w:val="bullet"/>
      <w:lvlText w:val="o"/>
      <w:lvlJc w:val="left"/>
      <w:pPr>
        <w:ind w:left="1922" w:hanging="360"/>
      </w:pPr>
      <w:rPr>
        <w:rFonts w:ascii="Courier New" w:hAnsi="Courier New" w:cs="Courier New" w:hint="default"/>
      </w:rPr>
    </w:lvl>
    <w:lvl w:ilvl="2" w:tplc="04190005" w:tentative="1">
      <w:start w:val="1"/>
      <w:numFmt w:val="bullet"/>
      <w:lvlText w:val=""/>
      <w:lvlJc w:val="left"/>
      <w:pPr>
        <w:ind w:left="2642" w:hanging="360"/>
      </w:pPr>
      <w:rPr>
        <w:rFonts w:ascii="Wingdings" w:hAnsi="Wingdings" w:hint="default"/>
      </w:rPr>
    </w:lvl>
    <w:lvl w:ilvl="3" w:tplc="04190001" w:tentative="1">
      <w:start w:val="1"/>
      <w:numFmt w:val="bullet"/>
      <w:lvlText w:val=""/>
      <w:lvlJc w:val="left"/>
      <w:pPr>
        <w:ind w:left="3362" w:hanging="360"/>
      </w:pPr>
      <w:rPr>
        <w:rFonts w:ascii="Symbol" w:hAnsi="Symbol" w:hint="default"/>
      </w:rPr>
    </w:lvl>
    <w:lvl w:ilvl="4" w:tplc="04190003" w:tentative="1">
      <w:start w:val="1"/>
      <w:numFmt w:val="bullet"/>
      <w:lvlText w:val="o"/>
      <w:lvlJc w:val="left"/>
      <w:pPr>
        <w:ind w:left="4082" w:hanging="360"/>
      </w:pPr>
      <w:rPr>
        <w:rFonts w:ascii="Courier New" w:hAnsi="Courier New" w:cs="Courier New" w:hint="default"/>
      </w:rPr>
    </w:lvl>
    <w:lvl w:ilvl="5" w:tplc="04190005" w:tentative="1">
      <w:start w:val="1"/>
      <w:numFmt w:val="bullet"/>
      <w:lvlText w:val=""/>
      <w:lvlJc w:val="left"/>
      <w:pPr>
        <w:ind w:left="4802" w:hanging="360"/>
      </w:pPr>
      <w:rPr>
        <w:rFonts w:ascii="Wingdings" w:hAnsi="Wingdings" w:hint="default"/>
      </w:rPr>
    </w:lvl>
    <w:lvl w:ilvl="6" w:tplc="04190001" w:tentative="1">
      <w:start w:val="1"/>
      <w:numFmt w:val="bullet"/>
      <w:lvlText w:val=""/>
      <w:lvlJc w:val="left"/>
      <w:pPr>
        <w:ind w:left="5522" w:hanging="360"/>
      </w:pPr>
      <w:rPr>
        <w:rFonts w:ascii="Symbol" w:hAnsi="Symbol" w:hint="default"/>
      </w:rPr>
    </w:lvl>
    <w:lvl w:ilvl="7" w:tplc="04190003" w:tentative="1">
      <w:start w:val="1"/>
      <w:numFmt w:val="bullet"/>
      <w:lvlText w:val="o"/>
      <w:lvlJc w:val="left"/>
      <w:pPr>
        <w:ind w:left="6242" w:hanging="360"/>
      </w:pPr>
      <w:rPr>
        <w:rFonts w:ascii="Courier New" w:hAnsi="Courier New" w:cs="Courier New" w:hint="default"/>
      </w:rPr>
    </w:lvl>
    <w:lvl w:ilvl="8" w:tplc="04190005" w:tentative="1">
      <w:start w:val="1"/>
      <w:numFmt w:val="bullet"/>
      <w:lvlText w:val=""/>
      <w:lvlJc w:val="left"/>
      <w:pPr>
        <w:ind w:left="6962" w:hanging="360"/>
      </w:pPr>
      <w:rPr>
        <w:rFonts w:ascii="Wingdings" w:hAnsi="Wingdings" w:hint="default"/>
      </w:rPr>
    </w:lvl>
  </w:abstractNum>
  <w:abstractNum w:abstractNumId="48">
    <w:nsid w:val="7AA27507"/>
    <w:multiLevelType w:val="hybridMultilevel"/>
    <w:tmpl w:val="DD3CE020"/>
    <w:lvl w:ilvl="0" w:tplc="6F14B5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D306A1B"/>
    <w:multiLevelType w:val="hybridMultilevel"/>
    <w:tmpl w:val="92B47298"/>
    <w:lvl w:ilvl="0" w:tplc="0CF0AA8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43"/>
  </w:num>
  <w:num w:numId="3">
    <w:abstractNumId w:val="31"/>
  </w:num>
  <w:num w:numId="4">
    <w:abstractNumId w:val="18"/>
  </w:num>
  <w:num w:numId="5">
    <w:abstractNumId w:val="40"/>
  </w:num>
  <w:num w:numId="6">
    <w:abstractNumId w:val="25"/>
  </w:num>
  <w:num w:numId="7">
    <w:abstractNumId w:val="10"/>
  </w:num>
  <w:num w:numId="8">
    <w:abstractNumId w:val="45"/>
  </w:num>
  <w:num w:numId="9">
    <w:abstractNumId w:val="27"/>
  </w:num>
  <w:num w:numId="10">
    <w:abstractNumId w:val="49"/>
  </w:num>
  <w:num w:numId="11">
    <w:abstractNumId w:val="17"/>
  </w:num>
  <w:num w:numId="12">
    <w:abstractNumId w:val="3"/>
  </w:num>
  <w:num w:numId="13">
    <w:abstractNumId w:val="38"/>
  </w:num>
  <w:num w:numId="14">
    <w:abstractNumId w:val="30"/>
  </w:num>
  <w:num w:numId="15">
    <w:abstractNumId w:val="47"/>
  </w:num>
  <w:num w:numId="16">
    <w:abstractNumId w:val="9"/>
  </w:num>
  <w:num w:numId="17">
    <w:abstractNumId w:val="12"/>
  </w:num>
  <w:num w:numId="18">
    <w:abstractNumId w:val="4"/>
  </w:num>
  <w:num w:numId="19">
    <w:abstractNumId w:val="41"/>
  </w:num>
  <w:num w:numId="20">
    <w:abstractNumId w:val="24"/>
  </w:num>
  <w:num w:numId="21">
    <w:abstractNumId w:val="5"/>
  </w:num>
  <w:num w:numId="22">
    <w:abstractNumId w:val="28"/>
  </w:num>
  <w:num w:numId="23">
    <w:abstractNumId w:val="14"/>
  </w:num>
  <w:num w:numId="24">
    <w:abstractNumId w:val="44"/>
  </w:num>
  <w:num w:numId="25">
    <w:abstractNumId w:val="23"/>
  </w:num>
  <w:num w:numId="26">
    <w:abstractNumId w:val="6"/>
  </w:num>
  <w:num w:numId="27">
    <w:abstractNumId w:val="32"/>
  </w:num>
  <w:num w:numId="28">
    <w:abstractNumId w:val="15"/>
  </w:num>
  <w:num w:numId="29">
    <w:abstractNumId w:val="0"/>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39"/>
  </w:num>
  <w:num w:numId="33">
    <w:abstractNumId w:val="2"/>
  </w:num>
  <w:num w:numId="34">
    <w:abstractNumId w:val="20"/>
  </w:num>
  <w:num w:numId="35">
    <w:abstractNumId w:val="42"/>
  </w:num>
  <w:num w:numId="36">
    <w:abstractNumId w:val="29"/>
  </w:num>
  <w:num w:numId="37">
    <w:abstractNumId w:val="37"/>
  </w:num>
  <w:num w:numId="38">
    <w:abstractNumId w:val="7"/>
  </w:num>
  <w:num w:numId="39">
    <w:abstractNumId w:val="11"/>
  </w:num>
  <w:num w:numId="40">
    <w:abstractNumId w:val="16"/>
  </w:num>
  <w:num w:numId="41">
    <w:abstractNumId w:val="48"/>
  </w:num>
  <w:num w:numId="42">
    <w:abstractNumId w:val="34"/>
  </w:num>
  <w:num w:numId="43">
    <w:abstractNumId w:val="8"/>
  </w:num>
  <w:num w:numId="44">
    <w:abstractNumId w:val="13"/>
  </w:num>
  <w:num w:numId="45">
    <w:abstractNumId w:val="1"/>
  </w:num>
  <w:num w:numId="46">
    <w:abstractNumId w:val="33"/>
  </w:num>
  <w:num w:numId="47">
    <w:abstractNumId w:val="26"/>
  </w:num>
  <w:num w:numId="48">
    <w:abstractNumId w:val="21"/>
  </w:num>
  <w:num w:numId="49">
    <w:abstractNumId w:val="19"/>
  </w:num>
  <w:num w:numId="50">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87E"/>
    <w:rsid w:val="00001963"/>
    <w:rsid w:val="00001F58"/>
    <w:rsid w:val="000023E0"/>
    <w:rsid w:val="000034E6"/>
    <w:rsid w:val="00003E13"/>
    <w:rsid w:val="000048D1"/>
    <w:rsid w:val="000073F6"/>
    <w:rsid w:val="000100AD"/>
    <w:rsid w:val="00016C4B"/>
    <w:rsid w:val="000210BC"/>
    <w:rsid w:val="000211E4"/>
    <w:rsid w:val="00024EAA"/>
    <w:rsid w:val="00027F91"/>
    <w:rsid w:val="000315DA"/>
    <w:rsid w:val="000504F8"/>
    <w:rsid w:val="00050E33"/>
    <w:rsid w:val="00051F70"/>
    <w:rsid w:val="00052403"/>
    <w:rsid w:val="00052FD3"/>
    <w:rsid w:val="00054891"/>
    <w:rsid w:val="00054E96"/>
    <w:rsid w:val="000559A4"/>
    <w:rsid w:val="000600B1"/>
    <w:rsid w:val="00061999"/>
    <w:rsid w:val="00063097"/>
    <w:rsid w:val="0006595F"/>
    <w:rsid w:val="000660CD"/>
    <w:rsid w:val="00066535"/>
    <w:rsid w:val="00066D58"/>
    <w:rsid w:val="000724E9"/>
    <w:rsid w:val="00075667"/>
    <w:rsid w:val="0007664C"/>
    <w:rsid w:val="000770D1"/>
    <w:rsid w:val="000838DA"/>
    <w:rsid w:val="000876B2"/>
    <w:rsid w:val="00091095"/>
    <w:rsid w:val="00094449"/>
    <w:rsid w:val="000A0819"/>
    <w:rsid w:val="000A4144"/>
    <w:rsid w:val="000A4793"/>
    <w:rsid w:val="000A5033"/>
    <w:rsid w:val="000A53DF"/>
    <w:rsid w:val="000A61A3"/>
    <w:rsid w:val="000B0E56"/>
    <w:rsid w:val="000B6813"/>
    <w:rsid w:val="000B7664"/>
    <w:rsid w:val="000B7B2A"/>
    <w:rsid w:val="000C0C28"/>
    <w:rsid w:val="000C2DB6"/>
    <w:rsid w:val="000C4B44"/>
    <w:rsid w:val="000C66CB"/>
    <w:rsid w:val="000C7290"/>
    <w:rsid w:val="000D16A7"/>
    <w:rsid w:val="000D1D05"/>
    <w:rsid w:val="000D37F4"/>
    <w:rsid w:val="000D5003"/>
    <w:rsid w:val="000D60AF"/>
    <w:rsid w:val="000E1CDD"/>
    <w:rsid w:val="000E2BD6"/>
    <w:rsid w:val="000E3B17"/>
    <w:rsid w:val="000E6D7E"/>
    <w:rsid w:val="000F50F0"/>
    <w:rsid w:val="000F5238"/>
    <w:rsid w:val="000F619B"/>
    <w:rsid w:val="00102772"/>
    <w:rsid w:val="00102F3F"/>
    <w:rsid w:val="00105E97"/>
    <w:rsid w:val="00107539"/>
    <w:rsid w:val="00111B7D"/>
    <w:rsid w:val="001134FF"/>
    <w:rsid w:val="00113B40"/>
    <w:rsid w:val="00114D2D"/>
    <w:rsid w:val="00114DB5"/>
    <w:rsid w:val="001150BE"/>
    <w:rsid w:val="001241EF"/>
    <w:rsid w:val="00125514"/>
    <w:rsid w:val="00127B63"/>
    <w:rsid w:val="00131923"/>
    <w:rsid w:val="00133336"/>
    <w:rsid w:val="00133A0D"/>
    <w:rsid w:val="00137A8A"/>
    <w:rsid w:val="00140859"/>
    <w:rsid w:val="001428F5"/>
    <w:rsid w:val="00147621"/>
    <w:rsid w:val="00147DB8"/>
    <w:rsid w:val="001506BD"/>
    <w:rsid w:val="00150E80"/>
    <w:rsid w:val="0015613E"/>
    <w:rsid w:val="00157939"/>
    <w:rsid w:val="00160CA6"/>
    <w:rsid w:val="0016345F"/>
    <w:rsid w:val="001663B9"/>
    <w:rsid w:val="00172AF4"/>
    <w:rsid w:val="00172E3F"/>
    <w:rsid w:val="00176DC7"/>
    <w:rsid w:val="00177841"/>
    <w:rsid w:val="00177AF5"/>
    <w:rsid w:val="00180194"/>
    <w:rsid w:val="0018118F"/>
    <w:rsid w:val="001813C4"/>
    <w:rsid w:val="0018578A"/>
    <w:rsid w:val="00186760"/>
    <w:rsid w:val="00187DA6"/>
    <w:rsid w:val="00190262"/>
    <w:rsid w:val="001908B7"/>
    <w:rsid w:val="00191108"/>
    <w:rsid w:val="001934FF"/>
    <w:rsid w:val="001A3315"/>
    <w:rsid w:val="001A4BA7"/>
    <w:rsid w:val="001A76D6"/>
    <w:rsid w:val="001B0F7F"/>
    <w:rsid w:val="001B4F4A"/>
    <w:rsid w:val="001C1F82"/>
    <w:rsid w:val="001C2222"/>
    <w:rsid w:val="001C3580"/>
    <w:rsid w:val="001C52F3"/>
    <w:rsid w:val="001D42BC"/>
    <w:rsid w:val="001D4874"/>
    <w:rsid w:val="001D58CE"/>
    <w:rsid w:val="001D720B"/>
    <w:rsid w:val="001D7518"/>
    <w:rsid w:val="001E3A48"/>
    <w:rsid w:val="001E582A"/>
    <w:rsid w:val="001F1305"/>
    <w:rsid w:val="001F2CEE"/>
    <w:rsid w:val="001F4005"/>
    <w:rsid w:val="001F429C"/>
    <w:rsid w:val="001F4304"/>
    <w:rsid w:val="001F7080"/>
    <w:rsid w:val="0020302C"/>
    <w:rsid w:val="00204E3E"/>
    <w:rsid w:val="00204FB7"/>
    <w:rsid w:val="00213F7C"/>
    <w:rsid w:val="00215BA2"/>
    <w:rsid w:val="00222722"/>
    <w:rsid w:val="00223237"/>
    <w:rsid w:val="00227CC3"/>
    <w:rsid w:val="0023007B"/>
    <w:rsid w:val="00233A79"/>
    <w:rsid w:val="00233BBF"/>
    <w:rsid w:val="00236A09"/>
    <w:rsid w:val="00237108"/>
    <w:rsid w:val="00237173"/>
    <w:rsid w:val="0024001F"/>
    <w:rsid w:val="0024078D"/>
    <w:rsid w:val="00242696"/>
    <w:rsid w:val="00246B0D"/>
    <w:rsid w:val="00247E48"/>
    <w:rsid w:val="002509E2"/>
    <w:rsid w:val="00252E9D"/>
    <w:rsid w:val="002534D9"/>
    <w:rsid w:val="00254A4E"/>
    <w:rsid w:val="002655FE"/>
    <w:rsid w:val="00265991"/>
    <w:rsid w:val="00266153"/>
    <w:rsid w:val="00267144"/>
    <w:rsid w:val="002679FD"/>
    <w:rsid w:val="00267ABB"/>
    <w:rsid w:val="00270167"/>
    <w:rsid w:val="002707AA"/>
    <w:rsid w:val="00270E9C"/>
    <w:rsid w:val="0027165F"/>
    <w:rsid w:val="002720EA"/>
    <w:rsid w:val="00274AC8"/>
    <w:rsid w:val="00276EEE"/>
    <w:rsid w:val="0028012F"/>
    <w:rsid w:val="002906B9"/>
    <w:rsid w:val="0029193B"/>
    <w:rsid w:val="002926AB"/>
    <w:rsid w:val="002961C0"/>
    <w:rsid w:val="0029670E"/>
    <w:rsid w:val="002A442C"/>
    <w:rsid w:val="002A50CD"/>
    <w:rsid w:val="002A68B9"/>
    <w:rsid w:val="002B3BC4"/>
    <w:rsid w:val="002B4864"/>
    <w:rsid w:val="002B4EC8"/>
    <w:rsid w:val="002B62E6"/>
    <w:rsid w:val="002C0454"/>
    <w:rsid w:val="002C0E46"/>
    <w:rsid w:val="002C6986"/>
    <w:rsid w:val="002C7F2D"/>
    <w:rsid w:val="002D07A9"/>
    <w:rsid w:val="002D105F"/>
    <w:rsid w:val="002D11F9"/>
    <w:rsid w:val="002D14C9"/>
    <w:rsid w:val="002D5BAC"/>
    <w:rsid w:val="002E0F26"/>
    <w:rsid w:val="002E2D09"/>
    <w:rsid w:val="002E367B"/>
    <w:rsid w:val="002E5B61"/>
    <w:rsid w:val="002F3977"/>
    <w:rsid w:val="002F4555"/>
    <w:rsid w:val="002F4C5A"/>
    <w:rsid w:val="002F5FA0"/>
    <w:rsid w:val="002F6C18"/>
    <w:rsid w:val="002F779E"/>
    <w:rsid w:val="00301A82"/>
    <w:rsid w:val="003066C8"/>
    <w:rsid w:val="00313B2A"/>
    <w:rsid w:val="0031482C"/>
    <w:rsid w:val="0031745E"/>
    <w:rsid w:val="00320445"/>
    <w:rsid w:val="00323498"/>
    <w:rsid w:val="00324570"/>
    <w:rsid w:val="00326755"/>
    <w:rsid w:val="00327536"/>
    <w:rsid w:val="0032774E"/>
    <w:rsid w:val="003319FF"/>
    <w:rsid w:val="0033244A"/>
    <w:rsid w:val="00332E3B"/>
    <w:rsid w:val="00340E4C"/>
    <w:rsid w:val="00342FB5"/>
    <w:rsid w:val="00343253"/>
    <w:rsid w:val="003439AE"/>
    <w:rsid w:val="003458B7"/>
    <w:rsid w:val="00350208"/>
    <w:rsid w:val="003504C3"/>
    <w:rsid w:val="00353AA5"/>
    <w:rsid w:val="00354825"/>
    <w:rsid w:val="003568AA"/>
    <w:rsid w:val="00356B1A"/>
    <w:rsid w:val="00360BA4"/>
    <w:rsid w:val="003624E5"/>
    <w:rsid w:val="0036375B"/>
    <w:rsid w:val="00367A8A"/>
    <w:rsid w:val="00367D10"/>
    <w:rsid w:val="00371686"/>
    <w:rsid w:val="003718F7"/>
    <w:rsid w:val="003722A0"/>
    <w:rsid w:val="00376DAB"/>
    <w:rsid w:val="003849E0"/>
    <w:rsid w:val="00385C92"/>
    <w:rsid w:val="00387910"/>
    <w:rsid w:val="00394592"/>
    <w:rsid w:val="00394DD4"/>
    <w:rsid w:val="003A1D8A"/>
    <w:rsid w:val="003A5390"/>
    <w:rsid w:val="003B0A5C"/>
    <w:rsid w:val="003B1CB4"/>
    <w:rsid w:val="003B4356"/>
    <w:rsid w:val="003B4451"/>
    <w:rsid w:val="003B4989"/>
    <w:rsid w:val="003B6359"/>
    <w:rsid w:val="003B7215"/>
    <w:rsid w:val="003C5115"/>
    <w:rsid w:val="003C6B4D"/>
    <w:rsid w:val="003C7387"/>
    <w:rsid w:val="003C79F6"/>
    <w:rsid w:val="003D1361"/>
    <w:rsid w:val="003D21C5"/>
    <w:rsid w:val="003D44BB"/>
    <w:rsid w:val="003D4BE4"/>
    <w:rsid w:val="003D5761"/>
    <w:rsid w:val="003D58ED"/>
    <w:rsid w:val="003E4481"/>
    <w:rsid w:val="003E4D57"/>
    <w:rsid w:val="003E4E9E"/>
    <w:rsid w:val="003E5545"/>
    <w:rsid w:val="003E5E5D"/>
    <w:rsid w:val="003F33E7"/>
    <w:rsid w:val="003F35C0"/>
    <w:rsid w:val="003F50AC"/>
    <w:rsid w:val="00401612"/>
    <w:rsid w:val="00402130"/>
    <w:rsid w:val="004023C9"/>
    <w:rsid w:val="00406068"/>
    <w:rsid w:val="00406CD1"/>
    <w:rsid w:val="00406F55"/>
    <w:rsid w:val="00407C22"/>
    <w:rsid w:val="00410101"/>
    <w:rsid w:val="004117B4"/>
    <w:rsid w:val="00412307"/>
    <w:rsid w:val="00412D42"/>
    <w:rsid w:val="00413BF2"/>
    <w:rsid w:val="00414105"/>
    <w:rsid w:val="0041466D"/>
    <w:rsid w:val="00422255"/>
    <w:rsid w:val="004246E5"/>
    <w:rsid w:val="00424FFE"/>
    <w:rsid w:val="00435099"/>
    <w:rsid w:val="004361A9"/>
    <w:rsid w:val="00440CF9"/>
    <w:rsid w:val="00441348"/>
    <w:rsid w:val="0044169C"/>
    <w:rsid w:val="00443E1E"/>
    <w:rsid w:val="00444550"/>
    <w:rsid w:val="00445008"/>
    <w:rsid w:val="004456D8"/>
    <w:rsid w:val="00445D1D"/>
    <w:rsid w:val="0044783B"/>
    <w:rsid w:val="00453088"/>
    <w:rsid w:val="00454121"/>
    <w:rsid w:val="00457677"/>
    <w:rsid w:val="00457F1F"/>
    <w:rsid w:val="0046203F"/>
    <w:rsid w:val="0046257A"/>
    <w:rsid w:val="0046371B"/>
    <w:rsid w:val="00463D4E"/>
    <w:rsid w:val="00464E49"/>
    <w:rsid w:val="0047046B"/>
    <w:rsid w:val="00470B75"/>
    <w:rsid w:val="004750E8"/>
    <w:rsid w:val="00475991"/>
    <w:rsid w:val="004761CB"/>
    <w:rsid w:val="004809B7"/>
    <w:rsid w:val="004836F0"/>
    <w:rsid w:val="00492106"/>
    <w:rsid w:val="00492D50"/>
    <w:rsid w:val="004934F3"/>
    <w:rsid w:val="004A4C5B"/>
    <w:rsid w:val="004A6881"/>
    <w:rsid w:val="004A7723"/>
    <w:rsid w:val="004B0375"/>
    <w:rsid w:val="004B132D"/>
    <w:rsid w:val="004B205E"/>
    <w:rsid w:val="004B6708"/>
    <w:rsid w:val="004C3A49"/>
    <w:rsid w:val="004C3C27"/>
    <w:rsid w:val="004C4259"/>
    <w:rsid w:val="004C5870"/>
    <w:rsid w:val="004C5EE2"/>
    <w:rsid w:val="004C68AB"/>
    <w:rsid w:val="004C6E1D"/>
    <w:rsid w:val="004D19D1"/>
    <w:rsid w:val="004D2E0B"/>
    <w:rsid w:val="004D3C31"/>
    <w:rsid w:val="004D3DB2"/>
    <w:rsid w:val="004D7A02"/>
    <w:rsid w:val="004D7F98"/>
    <w:rsid w:val="004E0612"/>
    <w:rsid w:val="004E2BB0"/>
    <w:rsid w:val="004E3DDB"/>
    <w:rsid w:val="004E4CB3"/>
    <w:rsid w:val="004E7542"/>
    <w:rsid w:val="004F0F77"/>
    <w:rsid w:val="004F169D"/>
    <w:rsid w:val="004F489F"/>
    <w:rsid w:val="004F5057"/>
    <w:rsid w:val="004F5C4C"/>
    <w:rsid w:val="004F6DC4"/>
    <w:rsid w:val="004F7DC2"/>
    <w:rsid w:val="0050447C"/>
    <w:rsid w:val="00507E08"/>
    <w:rsid w:val="005134F6"/>
    <w:rsid w:val="005142F5"/>
    <w:rsid w:val="00514A55"/>
    <w:rsid w:val="00520201"/>
    <w:rsid w:val="005202A1"/>
    <w:rsid w:val="00521E94"/>
    <w:rsid w:val="00524593"/>
    <w:rsid w:val="0052794A"/>
    <w:rsid w:val="00530733"/>
    <w:rsid w:val="0053498E"/>
    <w:rsid w:val="00535A8C"/>
    <w:rsid w:val="005363A8"/>
    <w:rsid w:val="00536A9C"/>
    <w:rsid w:val="00536FFA"/>
    <w:rsid w:val="00537E09"/>
    <w:rsid w:val="00540DA1"/>
    <w:rsid w:val="00543FB6"/>
    <w:rsid w:val="005443A1"/>
    <w:rsid w:val="00546BC8"/>
    <w:rsid w:val="00550101"/>
    <w:rsid w:val="005530D7"/>
    <w:rsid w:val="00554FAE"/>
    <w:rsid w:val="00555B22"/>
    <w:rsid w:val="00555F8D"/>
    <w:rsid w:val="00556022"/>
    <w:rsid w:val="00571AEB"/>
    <w:rsid w:val="005728B9"/>
    <w:rsid w:val="00572DB7"/>
    <w:rsid w:val="00573CAC"/>
    <w:rsid w:val="0057403A"/>
    <w:rsid w:val="0058239F"/>
    <w:rsid w:val="00582A7A"/>
    <w:rsid w:val="00583C38"/>
    <w:rsid w:val="005861E7"/>
    <w:rsid w:val="00586665"/>
    <w:rsid w:val="00590154"/>
    <w:rsid w:val="00595D40"/>
    <w:rsid w:val="005A01F6"/>
    <w:rsid w:val="005A3CA7"/>
    <w:rsid w:val="005B1C75"/>
    <w:rsid w:val="005B2792"/>
    <w:rsid w:val="005B3C44"/>
    <w:rsid w:val="005B509D"/>
    <w:rsid w:val="005C13C6"/>
    <w:rsid w:val="005C7C4A"/>
    <w:rsid w:val="005D06DD"/>
    <w:rsid w:val="005D2174"/>
    <w:rsid w:val="005D4E97"/>
    <w:rsid w:val="005D6505"/>
    <w:rsid w:val="005E1229"/>
    <w:rsid w:val="005E2AC6"/>
    <w:rsid w:val="005E3327"/>
    <w:rsid w:val="005F0974"/>
    <w:rsid w:val="005F21B2"/>
    <w:rsid w:val="005F27F4"/>
    <w:rsid w:val="005F281E"/>
    <w:rsid w:val="005F4311"/>
    <w:rsid w:val="005F4A8F"/>
    <w:rsid w:val="00604BAE"/>
    <w:rsid w:val="00605C81"/>
    <w:rsid w:val="00611AC6"/>
    <w:rsid w:val="0061370F"/>
    <w:rsid w:val="0061390A"/>
    <w:rsid w:val="0061579B"/>
    <w:rsid w:val="00615F2F"/>
    <w:rsid w:val="00616068"/>
    <w:rsid w:val="00616CF4"/>
    <w:rsid w:val="006214E5"/>
    <w:rsid w:val="00623E4D"/>
    <w:rsid w:val="0062459E"/>
    <w:rsid w:val="006259FD"/>
    <w:rsid w:val="00627BDB"/>
    <w:rsid w:val="00630667"/>
    <w:rsid w:val="00631B7C"/>
    <w:rsid w:val="006354B9"/>
    <w:rsid w:val="00636DC1"/>
    <w:rsid w:val="00640639"/>
    <w:rsid w:val="00641456"/>
    <w:rsid w:val="0064267E"/>
    <w:rsid w:val="00643E55"/>
    <w:rsid w:val="0064456E"/>
    <w:rsid w:val="00644E40"/>
    <w:rsid w:val="00647B87"/>
    <w:rsid w:val="00650EB7"/>
    <w:rsid w:val="0065102B"/>
    <w:rsid w:val="00652250"/>
    <w:rsid w:val="006533FB"/>
    <w:rsid w:val="00657264"/>
    <w:rsid w:val="0065737E"/>
    <w:rsid w:val="00657428"/>
    <w:rsid w:val="00657AF6"/>
    <w:rsid w:val="00660199"/>
    <w:rsid w:val="006607FA"/>
    <w:rsid w:val="00660AE6"/>
    <w:rsid w:val="00661FFA"/>
    <w:rsid w:val="00663324"/>
    <w:rsid w:val="00664EC0"/>
    <w:rsid w:val="0067084A"/>
    <w:rsid w:val="00670DD1"/>
    <w:rsid w:val="00671589"/>
    <w:rsid w:val="006718EA"/>
    <w:rsid w:val="00672184"/>
    <w:rsid w:val="00672782"/>
    <w:rsid w:val="00672C19"/>
    <w:rsid w:val="0067727B"/>
    <w:rsid w:val="00682FE1"/>
    <w:rsid w:val="0068474B"/>
    <w:rsid w:val="00684AC7"/>
    <w:rsid w:val="006879AC"/>
    <w:rsid w:val="00691A10"/>
    <w:rsid w:val="0069236C"/>
    <w:rsid w:val="006927D4"/>
    <w:rsid w:val="00692FC5"/>
    <w:rsid w:val="00693621"/>
    <w:rsid w:val="00695A73"/>
    <w:rsid w:val="00695D70"/>
    <w:rsid w:val="006A1136"/>
    <w:rsid w:val="006A11D0"/>
    <w:rsid w:val="006A5683"/>
    <w:rsid w:val="006A5EEE"/>
    <w:rsid w:val="006A78B6"/>
    <w:rsid w:val="006B0AD4"/>
    <w:rsid w:val="006B0EF7"/>
    <w:rsid w:val="006B322B"/>
    <w:rsid w:val="006B656A"/>
    <w:rsid w:val="006C2F6F"/>
    <w:rsid w:val="006C56C5"/>
    <w:rsid w:val="006C66B9"/>
    <w:rsid w:val="006C7520"/>
    <w:rsid w:val="006D46C5"/>
    <w:rsid w:val="006D4994"/>
    <w:rsid w:val="006D5878"/>
    <w:rsid w:val="006D787C"/>
    <w:rsid w:val="006D78A5"/>
    <w:rsid w:val="006E6EF7"/>
    <w:rsid w:val="006E7257"/>
    <w:rsid w:val="006E78F0"/>
    <w:rsid w:val="006F0D04"/>
    <w:rsid w:val="006F4F6E"/>
    <w:rsid w:val="00701F45"/>
    <w:rsid w:val="00702A9C"/>
    <w:rsid w:val="00704AD2"/>
    <w:rsid w:val="0070681A"/>
    <w:rsid w:val="00717DCE"/>
    <w:rsid w:val="007237F1"/>
    <w:rsid w:val="007245EB"/>
    <w:rsid w:val="00724A22"/>
    <w:rsid w:val="00727950"/>
    <w:rsid w:val="0073096E"/>
    <w:rsid w:val="007328D9"/>
    <w:rsid w:val="0073423B"/>
    <w:rsid w:val="0073515C"/>
    <w:rsid w:val="00735EB3"/>
    <w:rsid w:val="00743A70"/>
    <w:rsid w:val="00746C6F"/>
    <w:rsid w:val="00752CAF"/>
    <w:rsid w:val="00757C66"/>
    <w:rsid w:val="007609D3"/>
    <w:rsid w:val="00761EF3"/>
    <w:rsid w:val="00762569"/>
    <w:rsid w:val="0076269B"/>
    <w:rsid w:val="00766EE6"/>
    <w:rsid w:val="007747A0"/>
    <w:rsid w:val="007770AE"/>
    <w:rsid w:val="00782008"/>
    <w:rsid w:val="007836F6"/>
    <w:rsid w:val="00783D04"/>
    <w:rsid w:val="0079509B"/>
    <w:rsid w:val="007971C1"/>
    <w:rsid w:val="00797760"/>
    <w:rsid w:val="00797844"/>
    <w:rsid w:val="007A26AF"/>
    <w:rsid w:val="007A4DA3"/>
    <w:rsid w:val="007A7B8A"/>
    <w:rsid w:val="007B075D"/>
    <w:rsid w:val="007B0C26"/>
    <w:rsid w:val="007B2A13"/>
    <w:rsid w:val="007B45AD"/>
    <w:rsid w:val="007B5EF2"/>
    <w:rsid w:val="007B63BB"/>
    <w:rsid w:val="007B7043"/>
    <w:rsid w:val="007C053A"/>
    <w:rsid w:val="007C166B"/>
    <w:rsid w:val="007C2FBB"/>
    <w:rsid w:val="007C3DF2"/>
    <w:rsid w:val="007C6601"/>
    <w:rsid w:val="007D3CFD"/>
    <w:rsid w:val="007D6847"/>
    <w:rsid w:val="007E05F9"/>
    <w:rsid w:val="007E41F5"/>
    <w:rsid w:val="007F57CD"/>
    <w:rsid w:val="007F6894"/>
    <w:rsid w:val="007F6AE6"/>
    <w:rsid w:val="00802FCC"/>
    <w:rsid w:val="00803836"/>
    <w:rsid w:val="00807647"/>
    <w:rsid w:val="00812A59"/>
    <w:rsid w:val="00817395"/>
    <w:rsid w:val="00822E8B"/>
    <w:rsid w:val="00824980"/>
    <w:rsid w:val="00824A56"/>
    <w:rsid w:val="008270B2"/>
    <w:rsid w:val="008276E7"/>
    <w:rsid w:val="00830780"/>
    <w:rsid w:val="008310C1"/>
    <w:rsid w:val="008318F8"/>
    <w:rsid w:val="00833369"/>
    <w:rsid w:val="00834503"/>
    <w:rsid w:val="00842BD0"/>
    <w:rsid w:val="0085117E"/>
    <w:rsid w:val="0085167D"/>
    <w:rsid w:val="00855979"/>
    <w:rsid w:val="00856A26"/>
    <w:rsid w:val="0086120F"/>
    <w:rsid w:val="008668B7"/>
    <w:rsid w:val="008728B3"/>
    <w:rsid w:val="0088309A"/>
    <w:rsid w:val="00884097"/>
    <w:rsid w:val="008841AA"/>
    <w:rsid w:val="00887CB7"/>
    <w:rsid w:val="00887D9C"/>
    <w:rsid w:val="00894BCA"/>
    <w:rsid w:val="0089600A"/>
    <w:rsid w:val="0089602B"/>
    <w:rsid w:val="008973B0"/>
    <w:rsid w:val="008A2D3C"/>
    <w:rsid w:val="008B03FD"/>
    <w:rsid w:val="008B0887"/>
    <w:rsid w:val="008B2441"/>
    <w:rsid w:val="008B3E4B"/>
    <w:rsid w:val="008B4CCE"/>
    <w:rsid w:val="008B71E9"/>
    <w:rsid w:val="008C19A9"/>
    <w:rsid w:val="008C4858"/>
    <w:rsid w:val="008C69C5"/>
    <w:rsid w:val="008D0FB3"/>
    <w:rsid w:val="008D2141"/>
    <w:rsid w:val="008D264B"/>
    <w:rsid w:val="008D2A68"/>
    <w:rsid w:val="008D3863"/>
    <w:rsid w:val="008D3951"/>
    <w:rsid w:val="008D693E"/>
    <w:rsid w:val="008E2F47"/>
    <w:rsid w:val="008F0A78"/>
    <w:rsid w:val="008F1035"/>
    <w:rsid w:val="008F4A6D"/>
    <w:rsid w:val="008F5CE3"/>
    <w:rsid w:val="008F7B55"/>
    <w:rsid w:val="00900B8A"/>
    <w:rsid w:val="00906FE8"/>
    <w:rsid w:val="009109B3"/>
    <w:rsid w:val="00911DDB"/>
    <w:rsid w:val="00912E8F"/>
    <w:rsid w:val="00913C76"/>
    <w:rsid w:val="0091466C"/>
    <w:rsid w:val="009148D9"/>
    <w:rsid w:val="00916FD7"/>
    <w:rsid w:val="009179E8"/>
    <w:rsid w:val="00920AB9"/>
    <w:rsid w:val="00920D94"/>
    <w:rsid w:val="0092205E"/>
    <w:rsid w:val="009237D0"/>
    <w:rsid w:val="00924041"/>
    <w:rsid w:val="009273BA"/>
    <w:rsid w:val="00927C5B"/>
    <w:rsid w:val="0093131C"/>
    <w:rsid w:val="00934843"/>
    <w:rsid w:val="009356DF"/>
    <w:rsid w:val="00941175"/>
    <w:rsid w:val="0094657A"/>
    <w:rsid w:val="00946E03"/>
    <w:rsid w:val="00950DFF"/>
    <w:rsid w:val="009546FE"/>
    <w:rsid w:val="00956BE6"/>
    <w:rsid w:val="00964343"/>
    <w:rsid w:val="00964D63"/>
    <w:rsid w:val="009652B8"/>
    <w:rsid w:val="0096572F"/>
    <w:rsid w:val="00970684"/>
    <w:rsid w:val="00970AA0"/>
    <w:rsid w:val="00971018"/>
    <w:rsid w:val="00972102"/>
    <w:rsid w:val="0097242A"/>
    <w:rsid w:val="009731D9"/>
    <w:rsid w:val="00973492"/>
    <w:rsid w:val="0097431E"/>
    <w:rsid w:val="00974A91"/>
    <w:rsid w:val="0098326F"/>
    <w:rsid w:val="009878A5"/>
    <w:rsid w:val="00992EA8"/>
    <w:rsid w:val="0099365F"/>
    <w:rsid w:val="00993A51"/>
    <w:rsid w:val="00993E5A"/>
    <w:rsid w:val="0099505D"/>
    <w:rsid w:val="00997E10"/>
    <w:rsid w:val="009A163C"/>
    <w:rsid w:val="009A21B4"/>
    <w:rsid w:val="009A3F94"/>
    <w:rsid w:val="009A4F5E"/>
    <w:rsid w:val="009A5845"/>
    <w:rsid w:val="009B07C8"/>
    <w:rsid w:val="009B2AA7"/>
    <w:rsid w:val="009B3F7F"/>
    <w:rsid w:val="009B4FEA"/>
    <w:rsid w:val="009B5FC2"/>
    <w:rsid w:val="009C0C79"/>
    <w:rsid w:val="009C1626"/>
    <w:rsid w:val="009C332E"/>
    <w:rsid w:val="009C534F"/>
    <w:rsid w:val="009C7DBB"/>
    <w:rsid w:val="009C7FE3"/>
    <w:rsid w:val="009D7BDC"/>
    <w:rsid w:val="009E0647"/>
    <w:rsid w:val="009E0F7C"/>
    <w:rsid w:val="009E235C"/>
    <w:rsid w:val="009E6150"/>
    <w:rsid w:val="009E6282"/>
    <w:rsid w:val="009F0C3C"/>
    <w:rsid w:val="009F179C"/>
    <w:rsid w:val="009F1A03"/>
    <w:rsid w:val="009F1F1C"/>
    <w:rsid w:val="009F3F0E"/>
    <w:rsid w:val="009F55DA"/>
    <w:rsid w:val="009F57F7"/>
    <w:rsid w:val="009F5ACC"/>
    <w:rsid w:val="009F6129"/>
    <w:rsid w:val="009F6298"/>
    <w:rsid w:val="00A02B21"/>
    <w:rsid w:val="00A04C27"/>
    <w:rsid w:val="00A101D4"/>
    <w:rsid w:val="00A137F2"/>
    <w:rsid w:val="00A13A40"/>
    <w:rsid w:val="00A16282"/>
    <w:rsid w:val="00A1729A"/>
    <w:rsid w:val="00A21035"/>
    <w:rsid w:val="00A21BAD"/>
    <w:rsid w:val="00A2205B"/>
    <w:rsid w:val="00A30E14"/>
    <w:rsid w:val="00A352E0"/>
    <w:rsid w:val="00A35CB5"/>
    <w:rsid w:val="00A36A69"/>
    <w:rsid w:val="00A37913"/>
    <w:rsid w:val="00A42D03"/>
    <w:rsid w:val="00A452CF"/>
    <w:rsid w:val="00A45712"/>
    <w:rsid w:val="00A4706C"/>
    <w:rsid w:val="00A47BF2"/>
    <w:rsid w:val="00A47F46"/>
    <w:rsid w:val="00A52B01"/>
    <w:rsid w:val="00A52F7D"/>
    <w:rsid w:val="00A5376D"/>
    <w:rsid w:val="00A55CCB"/>
    <w:rsid w:val="00A5693A"/>
    <w:rsid w:val="00A67A72"/>
    <w:rsid w:val="00A701E2"/>
    <w:rsid w:val="00A70C48"/>
    <w:rsid w:val="00A7171F"/>
    <w:rsid w:val="00A7250A"/>
    <w:rsid w:val="00A8116D"/>
    <w:rsid w:val="00A82493"/>
    <w:rsid w:val="00A846A8"/>
    <w:rsid w:val="00A85BAB"/>
    <w:rsid w:val="00A86997"/>
    <w:rsid w:val="00A87BF9"/>
    <w:rsid w:val="00A920F8"/>
    <w:rsid w:val="00A92160"/>
    <w:rsid w:val="00A943F8"/>
    <w:rsid w:val="00A94BCF"/>
    <w:rsid w:val="00A96222"/>
    <w:rsid w:val="00A97B9E"/>
    <w:rsid w:val="00AA2461"/>
    <w:rsid w:val="00AA36D8"/>
    <w:rsid w:val="00AB03CC"/>
    <w:rsid w:val="00AB0888"/>
    <w:rsid w:val="00AB3475"/>
    <w:rsid w:val="00AC016C"/>
    <w:rsid w:val="00AC1DCD"/>
    <w:rsid w:val="00AC3745"/>
    <w:rsid w:val="00AC3A39"/>
    <w:rsid w:val="00AC3C79"/>
    <w:rsid w:val="00AC7DE1"/>
    <w:rsid w:val="00AD17E4"/>
    <w:rsid w:val="00AD2A70"/>
    <w:rsid w:val="00AD3CD7"/>
    <w:rsid w:val="00AD4975"/>
    <w:rsid w:val="00AE40D6"/>
    <w:rsid w:val="00AE55B5"/>
    <w:rsid w:val="00AF2E03"/>
    <w:rsid w:val="00AF3DB0"/>
    <w:rsid w:val="00AF4C99"/>
    <w:rsid w:val="00AF55D1"/>
    <w:rsid w:val="00AF5784"/>
    <w:rsid w:val="00AF6B0D"/>
    <w:rsid w:val="00AF7445"/>
    <w:rsid w:val="00AF78D7"/>
    <w:rsid w:val="00B00F4C"/>
    <w:rsid w:val="00B01B38"/>
    <w:rsid w:val="00B01C97"/>
    <w:rsid w:val="00B02437"/>
    <w:rsid w:val="00B067EF"/>
    <w:rsid w:val="00B11188"/>
    <w:rsid w:val="00B1152B"/>
    <w:rsid w:val="00B11E9B"/>
    <w:rsid w:val="00B1232C"/>
    <w:rsid w:val="00B16219"/>
    <w:rsid w:val="00B176C4"/>
    <w:rsid w:val="00B17E79"/>
    <w:rsid w:val="00B2219C"/>
    <w:rsid w:val="00B22F13"/>
    <w:rsid w:val="00B23F90"/>
    <w:rsid w:val="00B244DE"/>
    <w:rsid w:val="00B30677"/>
    <w:rsid w:val="00B30CA7"/>
    <w:rsid w:val="00B31126"/>
    <w:rsid w:val="00B31CF4"/>
    <w:rsid w:val="00B336C6"/>
    <w:rsid w:val="00B343B9"/>
    <w:rsid w:val="00B356E6"/>
    <w:rsid w:val="00B35CD2"/>
    <w:rsid w:val="00B41C66"/>
    <w:rsid w:val="00B42DAC"/>
    <w:rsid w:val="00B4309B"/>
    <w:rsid w:val="00B4554F"/>
    <w:rsid w:val="00B47EBB"/>
    <w:rsid w:val="00B51C28"/>
    <w:rsid w:val="00B557E9"/>
    <w:rsid w:val="00B566B0"/>
    <w:rsid w:val="00B61BC1"/>
    <w:rsid w:val="00B716AD"/>
    <w:rsid w:val="00B731A8"/>
    <w:rsid w:val="00B75100"/>
    <w:rsid w:val="00B75756"/>
    <w:rsid w:val="00B7695D"/>
    <w:rsid w:val="00B76EA5"/>
    <w:rsid w:val="00B82BC5"/>
    <w:rsid w:val="00B83A87"/>
    <w:rsid w:val="00B84C77"/>
    <w:rsid w:val="00BA5F2D"/>
    <w:rsid w:val="00BA7655"/>
    <w:rsid w:val="00BB62FD"/>
    <w:rsid w:val="00BB7772"/>
    <w:rsid w:val="00BB77AE"/>
    <w:rsid w:val="00BC0585"/>
    <w:rsid w:val="00BC16E7"/>
    <w:rsid w:val="00BC5A46"/>
    <w:rsid w:val="00BC613F"/>
    <w:rsid w:val="00BC6DD4"/>
    <w:rsid w:val="00BC7011"/>
    <w:rsid w:val="00BD0246"/>
    <w:rsid w:val="00BD02B5"/>
    <w:rsid w:val="00BD27CD"/>
    <w:rsid w:val="00BD3DB9"/>
    <w:rsid w:val="00BD42D0"/>
    <w:rsid w:val="00BD5464"/>
    <w:rsid w:val="00BD55D5"/>
    <w:rsid w:val="00BD74B7"/>
    <w:rsid w:val="00BD7762"/>
    <w:rsid w:val="00BE34B5"/>
    <w:rsid w:val="00BE3547"/>
    <w:rsid w:val="00BE4072"/>
    <w:rsid w:val="00BE529F"/>
    <w:rsid w:val="00BE698F"/>
    <w:rsid w:val="00BF0746"/>
    <w:rsid w:val="00BF1DCE"/>
    <w:rsid w:val="00BF5587"/>
    <w:rsid w:val="00BF6C67"/>
    <w:rsid w:val="00BF753F"/>
    <w:rsid w:val="00C03C37"/>
    <w:rsid w:val="00C03EE9"/>
    <w:rsid w:val="00C049F9"/>
    <w:rsid w:val="00C05074"/>
    <w:rsid w:val="00C0722A"/>
    <w:rsid w:val="00C14506"/>
    <w:rsid w:val="00C14BFF"/>
    <w:rsid w:val="00C153EA"/>
    <w:rsid w:val="00C15D4A"/>
    <w:rsid w:val="00C22EBB"/>
    <w:rsid w:val="00C23342"/>
    <w:rsid w:val="00C25A81"/>
    <w:rsid w:val="00C25CE2"/>
    <w:rsid w:val="00C27F58"/>
    <w:rsid w:val="00C303D4"/>
    <w:rsid w:val="00C41516"/>
    <w:rsid w:val="00C4223C"/>
    <w:rsid w:val="00C427BA"/>
    <w:rsid w:val="00C4344E"/>
    <w:rsid w:val="00C51BCE"/>
    <w:rsid w:val="00C521F2"/>
    <w:rsid w:val="00C5578C"/>
    <w:rsid w:val="00C56A7C"/>
    <w:rsid w:val="00C61770"/>
    <w:rsid w:val="00C64B70"/>
    <w:rsid w:val="00C65118"/>
    <w:rsid w:val="00C65744"/>
    <w:rsid w:val="00C66D3A"/>
    <w:rsid w:val="00C670F7"/>
    <w:rsid w:val="00C70BFC"/>
    <w:rsid w:val="00C734C3"/>
    <w:rsid w:val="00C75243"/>
    <w:rsid w:val="00C75C39"/>
    <w:rsid w:val="00C80327"/>
    <w:rsid w:val="00C82B4D"/>
    <w:rsid w:val="00C82EF2"/>
    <w:rsid w:val="00C85F51"/>
    <w:rsid w:val="00C95BEA"/>
    <w:rsid w:val="00C96808"/>
    <w:rsid w:val="00C97427"/>
    <w:rsid w:val="00CA08B9"/>
    <w:rsid w:val="00CA4282"/>
    <w:rsid w:val="00CA4525"/>
    <w:rsid w:val="00CA5A34"/>
    <w:rsid w:val="00CB29BE"/>
    <w:rsid w:val="00CB6589"/>
    <w:rsid w:val="00CB6AA7"/>
    <w:rsid w:val="00CB7E4E"/>
    <w:rsid w:val="00CC33A8"/>
    <w:rsid w:val="00CC62A1"/>
    <w:rsid w:val="00CC71A3"/>
    <w:rsid w:val="00CD0DE7"/>
    <w:rsid w:val="00CD1ACC"/>
    <w:rsid w:val="00CD3417"/>
    <w:rsid w:val="00CD3E56"/>
    <w:rsid w:val="00CD4542"/>
    <w:rsid w:val="00CD7789"/>
    <w:rsid w:val="00CE0A84"/>
    <w:rsid w:val="00CE0AA0"/>
    <w:rsid w:val="00CE1630"/>
    <w:rsid w:val="00CE4FDF"/>
    <w:rsid w:val="00CE58E1"/>
    <w:rsid w:val="00CE6B97"/>
    <w:rsid w:val="00CF03C2"/>
    <w:rsid w:val="00CF059D"/>
    <w:rsid w:val="00CF109D"/>
    <w:rsid w:val="00CF1C1D"/>
    <w:rsid w:val="00CF225F"/>
    <w:rsid w:val="00CF22F1"/>
    <w:rsid w:val="00CF25B7"/>
    <w:rsid w:val="00CF29E9"/>
    <w:rsid w:val="00CF3A53"/>
    <w:rsid w:val="00CF4233"/>
    <w:rsid w:val="00CF46E4"/>
    <w:rsid w:val="00CF5173"/>
    <w:rsid w:val="00CF51F1"/>
    <w:rsid w:val="00D06A10"/>
    <w:rsid w:val="00D07237"/>
    <w:rsid w:val="00D075CA"/>
    <w:rsid w:val="00D108BA"/>
    <w:rsid w:val="00D1152C"/>
    <w:rsid w:val="00D118DA"/>
    <w:rsid w:val="00D11A46"/>
    <w:rsid w:val="00D167DA"/>
    <w:rsid w:val="00D16F95"/>
    <w:rsid w:val="00D17062"/>
    <w:rsid w:val="00D22034"/>
    <w:rsid w:val="00D22218"/>
    <w:rsid w:val="00D22F5A"/>
    <w:rsid w:val="00D26E91"/>
    <w:rsid w:val="00D27332"/>
    <w:rsid w:val="00D2741C"/>
    <w:rsid w:val="00D27D89"/>
    <w:rsid w:val="00D3142F"/>
    <w:rsid w:val="00D321BF"/>
    <w:rsid w:val="00D337EA"/>
    <w:rsid w:val="00D35CD7"/>
    <w:rsid w:val="00D37860"/>
    <w:rsid w:val="00D41EF6"/>
    <w:rsid w:val="00D42896"/>
    <w:rsid w:val="00D45D78"/>
    <w:rsid w:val="00D47A56"/>
    <w:rsid w:val="00D51F15"/>
    <w:rsid w:val="00D51F72"/>
    <w:rsid w:val="00D56D89"/>
    <w:rsid w:val="00D61337"/>
    <w:rsid w:val="00D64E55"/>
    <w:rsid w:val="00D66D7F"/>
    <w:rsid w:val="00D7055F"/>
    <w:rsid w:val="00D808D4"/>
    <w:rsid w:val="00D812D0"/>
    <w:rsid w:val="00D81563"/>
    <w:rsid w:val="00D837CF"/>
    <w:rsid w:val="00D83A70"/>
    <w:rsid w:val="00D90620"/>
    <w:rsid w:val="00D9287E"/>
    <w:rsid w:val="00D94713"/>
    <w:rsid w:val="00D963AF"/>
    <w:rsid w:val="00DA35B9"/>
    <w:rsid w:val="00DB3209"/>
    <w:rsid w:val="00DB373C"/>
    <w:rsid w:val="00DB53FD"/>
    <w:rsid w:val="00DB5631"/>
    <w:rsid w:val="00DB5811"/>
    <w:rsid w:val="00DB5CA5"/>
    <w:rsid w:val="00DB5D0E"/>
    <w:rsid w:val="00DC095A"/>
    <w:rsid w:val="00DC3A6E"/>
    <w:rsid w:val="00DC632C"/>
    <w:rsid w:val="00DC7C3D"/>
    <w:rsid w:val="00DC7FAD"/>
    <w:rsid w:val="00DD2F89"/>
    <w:rsid w:val="00DD3C29"/>
    <w:rsid w:val="00DD459C"/>
    <w:rsid w:val="00DD45F4"/>
    <w:rsid w:val="00DD4DB0"/>
    <w:rsid w:val="00DD580F"/>
    <w:rsid w:val="00DE20A0"/>
    <w:rsid w:val="00DE4917"/>
    <w:rsid w:val="00DE5582"/>
    <w:rsid w:val="00DE5A80"/>
    <w:rsid w:val="00DE7506"/>
    <w:rsid w:val="00DF1A64"/>
    <w:rsid w:val="00DF7DE1"/>
    <w:rsid w:val="00E008C7"/>
    <w:rsid w:val="00E00F76"/>
    <w:rsid w:val="00E1014D"/>
    <w:rsid w:val="00E10A69"/>
    <w:rsid w:val="00E10AB2"/>
    <w:rsid w:val="00E135DA"/>
    <w:rsid w:val="00E135F0"/>
    <w:rsid w:val="00E14505"/>
    <w:rsid w:val="00E167C7"/>
    <w:rsid w:val="00E1764E"/>
    <w:rsid w:val="00E202F1"/>
    <w:rsid w:val="00E2046B"/>
    <w:rsid w:val="00E20C37"/>
    <w:rsid w:val="00E218C3"/>
    <w:rsid w:val="00E2226C"/>
    <w:rsid w:val="00E222CC"/>
    <w:rsid w:val="00E2512D"/>
    <w:rsid w:val="00E33BA1"/>
    <w:rsid w:val="00E35262"/>
    <w:rsid w:val="00E358A1"/>
    <w:rsid w:val="00E36D9E"/>
    <w:rsid w:val="00E3743F"/>
    <w:rsid w:val="00E41F76"/>
    <w:rsid w:val="00E51407"/>
    <w:rsid w:val="00E56AEC"/>
    <w:rsid w:val="00E57C4A"/>
    <w:rsid w:val="00E60203"/>
    <w:rsid w:val="00E613F9"/>
    <w:rsid w:val="00E714D4"/>
    <w:rsid w:val="00E7379D"/>
    <w:rsid w:val="00E73CCF"/>
    <w:rsid w:val="00E74207"/>
    <w:rsid w:val="00E82BBD"/>
    <w:rsid w:val="00E844AC"/>
    <w:rsid w:val="00E85348"/>
    <w:rsid w:val="00E866DC"/>
    <w:rsid w:val="00E86BFD"/>
    <w:rsid w:val="00E91B0D"/>
    <w:rsid w:val="00E92186"/>
    <w:rsid w:val="00E92B0D"/>
    <w:rsid w:val="00E935EA"/>
    <w:rsid w:val="00E937EF"/>
    <w:rsid w:val="00E97E61"/>
    <w:rsid w:val="00EA10D7"/>
    <w:rsid w:val="00EA20B6"/>
    <w:rsid w:val="00EA294D"/>
    <w:rsid w:val="00EA69D3"/>
    <w:rsid w:val="00EA79E2"/>
    <w:rsid w:val="00EB0FA0"/>
    <w:rsid w:val="00EB12C9"/>
    <w:rsid w:val="00EB19B9"/>
    <w:rsid w:val="00EC40CD"/>
    <w:rsid w:val="00EC7E25"/>
    <w:rsid w:val="00ED1169"/>
    <w:rsid w:val="00ED1185"/>
    <w:rsid w:val="00ED5F36"/>
    <w:rsid w:val="00ED7F65"/>
    <w:rsid w:val="00EE4687"/>
    <w:rsid w:val="00EE69D5"/>
    <w:rsid w:val="00EE7278"/>
    <w:rsid w:val="00EF3360"/>
    <w:rsid w:val="00F0084C"/>
    <w:rsid w:val="00F01B3C"/>
    <w:rsid w:val="00F02088"/>
    <w:rsid w:val="00F02C34"/>
    <w:rsid w:val="00F03DB6"/>
    <w:rsid w:val="00F10F29"/>
    <w:rsid w:val="00F11F20"/>
    <w:rsid w:val="00F12967"/>
    <w:rsid w:val="00F129EB"/>
    <w:rsid w:val="00F14F60"/>
    <w:rsid w:val="00F21A44"/>
    <w:rsid w:val="00F33F47"/>
    <w:rsid w:val="00F366FB"/>
    <w:rsid w:val="00F40BDD"/>
    <w:rsid w:val="00F42BFB"/>
    <w:rsid w:val="00F44854"/>
    <w:rsid w:val="00F45CA6"/>
    <w:rsid w:val="00F47369"/>
    <w:rsid w:val="00F47764"/>
    <w:rsid w:val="00F52F37"/>
    <w:rsid w:val="00F539D0"/>
    <w:rsid w:val="00F56EA9"/>
    <w:rsid w:val="00F6027E"/>
    <w:rsid w:val="00F61DAD"/>
    <w:rsid w:val="00F62A3B"/>
    <w:rsid w:val="00F6410F"/>
    <w:rsid w:val="00F7410D"/>
    <w:rsid w:val="00F751E0"/>
    <w:rsid w:val="00F75BBF"/>
    <w:rsid w:val="00F77D6E"/>
    <w:rsid w:val="00F802A4"/>
    <w:rsid w:val="00F846C9"/>
    <w:rsid w:val="00F8569B"/>
    <w:rsid w:val="00F8638A"/>
    <w:rsid w:val="00F87DA1"/>
    <w:rsid w:val="00F87FA0"/>
    <w:rsid w:val="00F908F9"/>
    <w:rsid w:val="00F9210C"/>
    <w:rsid w:val="00F9338B"/>
    <w:rsid w:val="00F94EE5"/>
    <w:rsid w:val="00FA110D"/>
    <w:rsid w:val="00FA1199"/>
    <w:rsid w:val="00FA377C"/>
    <w:rsid w:val="00FA6311"/>
    <w:rsid w:val="00FB1C30"/>
    <w:rsid w:val="00FB22EE"/>
    <w:rsid w:val="00FB3B39"/>
    <w:rsid w:val="00FB6374"/>
    <w:rsid w:val="00FB78B2"/>
    <w:rsid w:val="00FC026D"/>
    <w:rsid w:val="00FC0AD0"/>
    <w:rsid w:val="00FC4C89"/>
    <w:rsid w:val="00FC6C5D"/>
    <w:rsid w:val="00FD046F"/>
    <w:rsid w:val="00FD344F"/>
    <w:rsid w:val="00FD3EB7"/>
    <w:rsid w:val="00FD3FFD"/>
    <w:rsid w:val="00FD40E4"/>
    <w:rsid w:val="00FD5495"/>
    <w:rsid w:val="00FD55F6"/>
    <w:rsid w:val="00FD5F93"/>
    <w:rsid w:val="00FE035F"/>
    <w:rsid w:val="00FE0EAA"/>
    <w:rsid w:val="00FE1CAA"/>
    <w:rsid w:val="00FE1FB0"/>
    <w:rsid w:val="00FE4890"/>
    <w:rsid w:val="00FF20CA"/>
    <w:rsid w:val="00FF2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ne number" w:uiPriority="0"/>
    <w:lsdException w:name="page number"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8D4"/>
    <w:pPr>
      <w:spacing w:after="200" w:line="276" w:lineRule="auto"/>
    </w:pPr>
    <w:rPr>
      <w:sz w:val="22"/>
      <w:szCs w:val="22"/>
      <w:lang w:eastAsia="en-US"/>
    </w:rPr>
  </w:style>
  <w:style w:type="paragraph" w:styleId="1">
    <w:name w:val="heading 1"/>
    <w:basedOn w:val="a"/>
    <w:next w:val="a"/>
    <w:link w:val="10"/>
    <w:qFormat/>
    <w:rsid w:val="00B336C6"/>
    <w:pPr>
      <w:keepNext/>
      <w:spacing w:after="0" w:line="240" w:lineRule="auto"/>
      <w:ind w:left="360"/>
      <w:jc w:val="both"/>
      <w:outlineLvl w:val="0"/>
    </w:pPr>
    <w:rPr>
      <w:rFonts w:ascii="Times New Roman" w:eastAsia="Times New Roman" w:hAnsi="Times New Roman"/>
      <w:b/>
      <w:bCs/>
      <w:sz w:val="28"/>
      <w:szCs w:val="28"/>
      <w:lang w:eastAsia="ru-RU"/>
    </w:rPr>
  </w:style>
  <w:style w:type="paragraph" w:styleId="2">
    <w:name w:val="heading 2"/>
    <w:basedOn w:val="a"/>
    <w:next w:val="a"/>
    <w:link w:val="20"/>
    <w:uiPriority w:val="9"/>
    <w:unhideWhenUsed/>
    <w:qFormat/>
    <w:rsid w:val="00782008"/>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336C6"/>
    <w:rPr>
      <w:rFonts w:ascii="Times New Roman" w:eastAsia="Times New Roman" w:hAnsi="Times New Roman" w:cs="Times New Roman"/>
      <w:b/>
      <w:bCs/>
      <w:sz w:val="28"/>
      <w:szCs w:val="28"/>
      <w:lang w:eastAsia="ru-RU"/>
    </w:rPr>
  </w:style>
  <w:style w:type="numbering" w:customStyle="1" w:styleId="11">
    <w:name w:val="Нет списка1"/>
    <w:next w:val="a2"/>
    <w:semiHidden/>
    <w:unhideWhenUsed/>
    <w:rsid w:val="00B336C6"/>
  </w:style>
  <w:style w:type="paragraph" w:styleId="a3">
    <w:name w:val="Body Text Indent"/>
    <w:basedOn w:val="a"/>
    <w:link w:val="a4"/>
    <w:rsid w:val="00B336C6"/>
    <w:pPr>
      <w:spacing w:after="120" w:line="240" w:lineRule="auto"/>
      <w:ind w:left="283"/>
    </w:pPr>
    <w:rPr>
      <w:rFonts w:ascii="Times New Roman" w:eastAsia="Times New Roman" w:hAnsi="Times New Roman"/>
      <w:sz w:val="20"/>
      <w:szCs w:val="20"/>
      <w:lang w:eastAsia="ru-RU"/>
    </w:rPr>
  </w:style>
  <w:style w:type="character" w:customStyle="1" w:styleId="a4">
    <w:name w:val="Основной текст с отступом Знак"/>
    <w:link w:val="a3"/>
    <w:rsid w:val="00B336C6"/>
    <w:rPr>
      <w:rFonts w:ascii="Times New Roman" w:eastAsia="Times New Roman" w:hAnsi="Times New Roman" w:cs="Times New Roman"/>
      <w:sz w:val="20"/>
      <w:szCs w:val="20"/>
      <w:lang w:eastAsia="ru-RU"/>
    </w:rPr>
  </w:style>
  <w:style w:type="table" w:styleId="a5">
    <w:name w:val="Table Grid"/>
    <w:basedOn w:val="a1"/>
    <w:rsid w:val="00B336C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B336C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rsid w:val="00B336C6"/>
    <w:rPr>
      <w:rFonts w:ascii="Times New Roman" w:eastAsia="Times New Roman" w:hAnsi="Times New Roman" w:cs="Times New Roman"/>
      <w:sz w:val="24"/>
      <w:szCs w:val="24"/>
      <w:lang w:eastAsia="ru-RU"/>
    </w:rPr>
  </w:style>
  <w:style w:type="character" w:styleId="a8">
    <w:name w:val="page number"/>
    <w:basedOn w:val="a0"/>
    <w:rsid w:val="00B336C6"/>
  </w:style>
  <w:style w:type="paragraph" w:customStyle="1" w:styleId="BodyText21">
    <w:name w:val="Body Text 21"/>
    <w:basedOn w:val="a"/>
    <w:rsid w:val="00B336C6"/>
    <w:pPr>
      <w:widowControl w:val="0"/>
      <w:spacing w:after="0" w:line="240" w:lineRule="auto"/>
      <w:jc w:val="center"/>
    </w:pPr>
    <w:rPr>
      <w:rFonts w:ascii="Times New Roman" w:eastAsia="Times New Roman" w:hAnsi="Times New Roman"/>
      <w:sz w:val="24"/>
      <w:szCs w:val="20"/>
      <w:lang w:eastAsia="ru-RU"/>
    </w:rPr>
  </w:style>
  <w:style w:type="paragraph" w:styleId="a9">
    <w:name w:val="footnote text"/>
    <w:basedOn w:val="a"/>
    <w:link w:val="aa"/>
    <w:semiHidden/>
    <w:rsid w:val="00B336C6"/>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link w:val="a9"/>
    <w:semiHidden/>
    <w:rsid w:val="00B336C6"/>
    <w:rPr>
      <w:rFonts w:ascii="Times New Roman" w:eastAsia="Times New Roman" w:hAnsi="Times New Roman" w:cs="Times New Roman"/>
      <w:sz w:val="20"/>
      <w:szCs w:val="20"/>
      <w:lang w:eastAsia="ru-RU"/>
    </w:rPr>
  </w:style>
  <w:style w:type="character" w:styleId="ab">
    <w:name w:val="footnote reference"/>
    <w:semiHidden/>
    <w:rsid w:val="00B336C6"/>
    <w:rPr>
      <w:vertAlign w:val="superscript"/>
    </w:rPr>
  </w:style>
  <w:style w:type="paragraph" w:customStyle="1" w:styleId="OTCHET00">
    <w:name w:val="OTCHET_00"/>
    <w:basedOn w:val="21"/>
    <w:rsid w:val="00B336C6"/>
    <w:pPr>
      <w:tabs>
        <w:tab w:val="left" w:pos="720"/>
        <w:tab w:val="left" w:pos="3402"/>
      </w:tabs>
      <w:spacing w:line="360" w:lineRule="auto"/>
      <w:ind w:left="0" w:firstLine="0"/>
      <w:jc w:val="both"/>
    </w:pPr>
    <w:rPr>
      <w:rFonts w:ascii="NTTimes/Cyrillic" w:hAnsi="NTTimes/Cyrillic"/>
      <w:szCs w:val="20"/>
    </w:rPr>
  </w:style>
  <w:style w:type="paragraph" w:styleId="21">
    <w:name w:val="List Number 2"/>
    <w:basedOn w:val="a"/>
    <w:rsid w:val="00B336C6"/>
    <w:pPr>
      <w:tabs>
        <w:tab w:val="num" w:pos="420"/>
      </w:tabs>
      <w:spacing w:after="0" w:line="240" w:lineRule="auto"/>
      <w:ind w:left="420" w:hanging="360"/>
    </w:pPr>
    <w:rPr>
      <w:rFonts w:ascii="Times New Roman" w:eastAsia="Times New Roman" w:hAnsi="Times New Roman"/>
      <w:sz w:val="24"/>
      <w:szCs w:val="24"/>
      <w:lang w:eastAsia="ru-RU"/>
    </w:rPr>
  </w:style>
  <w:style w:type="paragraph" w:styleId="ac">
    <w:name w:val="Body Text"/>
    <w:aliases w:val="bt,Òàáë òåêñò"/>
    <w:basedOn w:val="a"/>
    <w:link w:val="12"/>
    <w:rsid w:val="00B336C6"/>
    <w:pPr>
      <w:spacing w:after="120" w:line="240" w:lineRule="auto"/>
    </w:pPr>
    <w:rPr>
      <w:rFonts w:ascii="Times New Roman" w:eastAsia="Times New Roman" w:hAnsi="Times New Roman"/>
      <w:sz w:val="24"/>
      <w:szCs w:val="24"/>
      <w:lang w:eastAsia="ru-RU"/>
    </w:rPr>
  </w:style>
  <w:style w:type="character" w:customStyle="1" w:styleId="ad">
    <w:name w:val="Основной текст Знак"/>
    <w:basedOn w:val="a0"/>
    <w:uiPriority w:val="99"/>
    <w:semiHidden/>
    <w:rsid w:val="00B336C6"/>
  </w:style>
  <w:style w:type="paragraph" w:styleId="ae">
    <w:name w:val="Balloon Text"/>
    <w:basedOn w:val="a"/>
    <w:link w:val="af"/>
    <w:semiHidden/>
    <w:rsid w:val="00B336C6"/>
    <w:pPr>
      <w:spacing w:after="0" w:line="240" w:lineRule="auto"/>
    </w:pPr>
    <w:rPr>
      <w:rFonts w:ascii="Tahoma" w:eastAsia="Times New Roman" w:hAnsi="Tahoma" w:cs="Tahoma"/>
      <w:sz w:val="16"/>
      <w:szCs w:val="16"/>
      <w:lang w:eastAsia="ru-RU"/>
    </w:rPr>
  </w:style>
  <w:style w:type="character" w:customStyle="1" w:styleId="af">
    <w:name w:val="Текст выноски Знак"/>
    <w:link w:val="ae"/>
    <w:semiHidden/>
    <w:rsid w:val="00B336C6"/>
    <w:rPr>
      <w:rFonts w:ascii="Tahoma" w:eastAsia="Times New Roman" w:hAnsi="Tahoma" w:cs="Tahoma"/>
      <w:sz w:val="16"/>
      <w:szCs w:val="16"/>
      <w:lang w:eastAsia="ru-RU"/>
    </w:rPr>
  </w:style>
  <w:style w:type="character" w:customStyle="1" w:styleId="af0">
    <w:name w:val="Не вступил в силу"/>
    <w:rsid w:val="00B336C6"/>
    <w:rPr>
      <w:b/>
      <w:bCs/>
      <w:color w:val="008080"/>
      <w:sz w:val="20"/>
      <w:szCs w:val="20"/>
    </w:rPr>
  </w:style>
  <w:style w:type="paragraph" w:styleId="22">
    <w:name w:val="Body Text 2"/>
    <w:basedOn w:val="a"/>
    <w:link w:val="23"/>
    <w:rsid w:val="00B336C6"/>
    <w:pPr>
      <w:spacing w:after="120" w:line="480" w:lineRule="auto"/>
    </w:pPr>
    <w:rPr>
      <w:rFonts w:ascii="Times New Roman" w:eastAsia="Times New Roman" w:hAnsi="Times New Roman"/>
      <w:sz w:val="24"/>
      <w:szCs w:val="24"/>
      <w:lang w:eastAsia="ru-RU"/>
    </w:rPr>
  </w:style>
  <w:style w:type="character" w:customStyle="1" w:styleId="23">
    <w:name w:val="Основной текст 2 Знак"/>
    <w:link w:val="22"/>
    <w:rsid w:val="00B336C6"/>
    <w:rPr>
      <w:rFonts w:ascii="Times New Roman" w:eastAsia="Times New Roman" w:hAnsi="Times New Roman" w:cs="Times New Roman"/>
      <w:sz w:val="24"/>
      <w:szCs w:val="24"/>
      <w:lang w:eastAsia="ru-RU"/>
    </w:rPr>
  </w:style>
  <w:style w:type="paragraph" w:styleId="3">
    <w:name w:val="Body Text Indent 3"/>
    <w:basedOn w:val="a"/>
    <w:link w:val="30"/>
    <w:rsid w:val="00B336C6"/>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B336C6"/>
    <w:rPr>
      <w:rFonts w:ascii="Times New Roman" w:eastAsia="Times New Roman" w:hAnsi="Times New Roman" w:cs="Times New Roman"/>
      <w:sz w:val="16"/>
      <w:szCs w:val="16"/>
      <w:lang w:eastAsia="ru-RU"/>
    </w:rPr>
  </w:style>
  <w:style w:type="paragraph" w:styleId="af1">
    <w:name w:val="Title"/>
    <w:basedOn w:val="a"/>
    <w:link w:val="af2"/>
    <w:qFormat/>
    <w:rsid w:val="00B336C6"/>
    <w:pPr>
      <w:tabs>
        <w:tab w:val="left" w:pos="709"/>
      </w:tabs>
      <w:spacing w:after="0" w:line="240" w:lineRule="auto"/>
      <w:jc w:val="center"/>
    </w:pPr>
    <w:rPr>
      <w:rFonts w:ascii="Times New Roman" w:eastAsia="Times New Roman" w:hAnsi="Times New Roman"/>
      <w:b/>
      <w:sz w:val="28"/>
      <w:szCs w:val="20"/>
      <w:lang w:eastAsia="ru-RU"/>
    </w:rPr>
  </w:style>
  <w:style w:type="character" w:customStyle="1" w:styleId="af2">
    <w:name w:val="Название Знак"/>
    <w:link w:val="af1"/>
    <w:rsid w:val="00B336C6"/>
    <w:rPr>
      <w:rFonts w:ascii="Times New Roman" w:eastAsia="Times New Roman" w:hAnsi="Times New Roman" w:cs="Times New Roman"/>
      <w:b/>
      <w:sz w:val="28"/>
      <w:szCs w:val="20"/>
      <w:lang w:eastAsia="ru-RU"/>
    </w:rPr>
  </w:style>
  <w:style w:type="paragraph" w:customStyle="1" w:styleId="5">
    <w:name w:val="Знак5 Знак Знак Знак Знак Знак Знак"/>
    <w:basedOn w:val="a"/>
    <w:rsid w:val="00B336C6"/>
    <w:pPr>
      <w:spacing w:after="160" w:line="240" w:lineRule="exact"/>
    </w:pPr>
    <w:rPr>
      <w:rFonts w:ascii="Verdana" w:eastAsia="Times New Roman" w:hAnsi="Verdana"/>
      <w:sz w:val="20"/>
      <w:szCs w:val="20"/>
      <w:lang w:val="en-US"/>
    </w:rPr>
  </w:style>
  <w:style w:type="paragraph" w:customStyle="1" w:styleId="50">
    <w:name w:val="Знак5 Знак Знак Знак Знак Знак"/>
    <w:basedOn w:val="a"/>
    <w:rsid w:val="00B336C6"/>
    <w:pPr>
      <w:spacing w:after="160" w:line="240" w:lineRule="exact"/>
    </w:pPr>
    <w:rPr>
      <w:rFonts w:ascii="Verdana" w:eastAsia="Times New Roman" w:hAnsi="Verdana" w:cs="Verdana"/>
      <w:sz w:val="20"/>
      <w:szCs w:val="20"/>
      <w:lang w:val="en-US"/>
    </w:rPr>
  </w:style>
  <w:style w:type="paragraph" w:customStyle="1" w:styleId="13">
    <w:name w:val="Обычный1"/>
    <w:basedOn w:val="a"/>
    <w:rsid w:val="00B336C6"/>
    <w:pPr>
      <w:spacing w:before="100" w:beforeAutospacing="1" w:after="100" w:afterAutospacing="1" w:line="240" w:lineRule="auto"/>
      <w:ind w:left="480" w:right="240"/>
      <w:jc w:val="both"/>
    </w:pPr>
    <w:rPr>
      <w:rFonts w:ascii="Verdana" w:eastAsia="Times New Roman" w:hAnsi="Verdana"/>
      <w:color w:val="000000"/>
      <w:sz w:val="16"/>
      <w:szCs w:val="16"/>
      <w:lang w:eastAsia="ru-RU"/>
    </w:rPr>
  </w:style>
  <w:style w:type="paragraph" w:styleId="31">
    <w:name w:val="Body Text 3"/>
    <w:basedOn w:val="a"/>
    <w:link w:val="32"/>
    <w:rsid w:val="00B336C6"/>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B336C6"/>
    <w:rPr>
      <w:rFonts w:ascii="Times New Roman" w:eastAsia="Times New Roman" w:hAnsi="Times New Roman" w:cs="Times New Roman"/>
      <w:sz w:val="16"/>
      <w:szCs w:val="16"/>
      <w:lang w:eastAsia="ru-RU"/>
    </w:rPr>
  </w:style>
  <w:style w:type="paragraph" w:styleId="24">
    <w:name w:val="Body Text Indent 2"/>
    <w:basedOn w:val="a"/>
    <w:link w:val="25"/>
    <w:rsid w:val="00B336C6"/>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link w:val="24"/>
    <w:rsid w:val="00B336C6"/>
    <w:rPr>
      <w:rFonts w:ascii="Times New Roman" w:eastAsia="Times New Roman" w:hAnsi="Times New Roman" w:cs="Times New Roman"/>
      <w:sz w:val="24"/>
      <w:szCs w:val="24"/>
      <w:lang w:eastAsia="ru-RU"/>
    </w:rPr>
  </w:style>
  <w:style w:type="paragraph" w:customStyle="1" w:styleId="51">
    <w:name w:val="Знак5 Знак Знак Знак Знак Знак Знак"/>
    <w:basedOn w:val="a"/>
    <w:rsid w:val="00B336C6"/>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customStyle="1" w:styleId="14">
    <w:name w:val="Текст1"/>
    <w:basedOn w:val="a"/>
    <w:rsid w:val="00B336C6"/>
    <w:pPr>
      <w:suppressAutoHyphens/>
      <w:spacing w:after="0" w:line="240" w:lineRule="auto"/>
    </w:pPr>
    <w:rPr>
      <w:rFonts w:ascii="Courier New" w:eastAsia="Times New Roman" w:hAnsi="Courier New" w:cs="Courier New"/>
      <w:sz w:val="20"/>
      <w:szCs w:val="20"/>
      <w:lang w:eastAsia="ar-SA"/>
    </w:rPr>
  </w:style>
  <w:style w:type="paragraph" w:customStyle="1" w:styleId="52">
    <w:name w:val="Знак5 Знак Знак Знак Знак Знак Знак Знак Знак Знак"/>
    <w:basedOn w:val="a"/>
    <w:rsid w:val="00B336C6"/>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customStyle="1" w:styleId="14pt">
    <w:name w:val="Обычный + 14 pt"/>
    <w:basedOn w:val="a"/>
    <w:link w:val="14pt0"/>
    <w:rsid w:val="00B336C6"/>
    <w:pPr>
      <w:spacing w:after="0" w:line="240" w:lineRule="auto"/>
      <w:ind w:firstLine="709"/>
      <w:jc w:val="both"/>
    </w:pPr>
    <w:rPr>
      <w:rFonts w:ascii="Times New Roman" w:eastAsia="Times New Roman" w:hAnsi="Times New Roman"/>
      <w:sz w:val="26"/>
      <w:szCs w:val="26"/>
      <w:lang w:eastAsia="ru-RU"/>
    </w:rPr>
  </w:style>
  <w:style w:type="character" w:customStyle="1" w:styleId="14pt0">
    <w:name w:val="Обычный + 14 pt Знак"/>
    <w:link w:val="14pt"/>
    <w:rsid w:val="00B336C6"/>
    <w:rPr>
      <w:rFonts w:ascii="Times New Roman" w:eastAsia="Times New Roman" w:hAnsi="Times New Roman" w:cs="Times New Roman"/>
      <w:sz w:val="26"/>
      <w:szCs w:val="26"/>
      <w:lang w:eastAsia="ru-RU"/>
    </w:rPr>
  </w:style>
  <w:style w:type="paragraph" w:customStyle="1" w:styleId="53">
    <w:name w:val="Знак5 Знак Знак Знак Знак Знак Знак Знак Знак Знак"/>
    <w:basedOn w:val="a"/>
    <w:rsid w:val="00B336C6"/>
    <w:pPr>
      <w:spacing w:after="160" w:line="240" w:lineRule="exact"/>
    </w:pPr>
    <w:rPr>
      <w:rFonts w:ascii="Verdana" w:eastAsia="Times New Roman" w:hAnsi="Verdana"/>
      <w:sz w:val="20"/>
      <w:szCs w:val="20"/>
      <w:lang w:val="en-US"/>
    </w:rPr>
  </w:style>
  <w:style w:type="paragraph" w:customStyle="1" w:styleId="510">
    <w:name w:val="Знак5 Знак Знак Знак Знак Знак Знак Знак Знак1 Знак"/>
    <w:basedOn w:val="a"/>
    <w:rsid w:val="00B336C6"/>
    <w:pPr>
      <w:spacing w:after="160" w:line="240" w:lineRule="exact"/>
    </w:pPr>
    <w:rPr>
      <w:rFonts w:ascii="Verdana" w:eastAsia="Times New Roman" w:hAnsi="Verdana"/>
      <w:sz w:val="20"/>
      <w:szCs w:val="20"/>
      <w:lang w:val="en-US"/>
    </w:rPr>
  </w:style>
  <w:style w:type="paragraph" w:customStyle="1" w:styleId="511">
    <w:name w:val="Знак5 Знак Знак Знак Знак Знак Знак Знак Знак Знак Знак Знак1"/>
    <w:basedOn w:val="a"/>
    <w:rsid w:val="00B336C6"/>
    <w:pPr>
      <w:spacing w:after="160" w:line="240" w:lineRule="exact"/>
    </w:pPr>
    <w:rPr>
      <w:rFonts w:ascii="Verdana" w:eastAsia="Times New Roman" w:hAnsi="Verdana"/>
      <w:sz w:val="20"/>
      <w:szCs w:val="20"/>
      <w:lang w:val="en-US"/>
    </w:rPr>
  </w:style>
  <w:style w:type="paragraph" w:styleId="af3">
    <w:name w:val="Body Text First Indent"/>
    <w:basedOn w:val="ac"/>
    <w:link w:val="af4"/>
    <w:rsid w:val="00B336C6"/>
    <w:pPr>
      <w:ind w:firstLine="210"/>
    </w:pPr>
  </w:style>
  <w:style w:type="character" w:customStyle="1" w:styleId="af4">
    <w:name w:val="Красная строка Знак"/>
    <w:link w:val="af3"/>
    <w:rsid w:val="00B336C6"/>
    <w:rPr>
      <w:rFonts w:ascii="Times New Roman" w:eastAsia="Times New Roman" w:hAnsi="Times New Roman" w:cs="Times New Roman"/>
      <w:sz w:val="24"/>
      <w:szCs w:val="24"/>
      <w:lang w:eastAsia="ru-RU"/>
    </w:rPr>
  </w:style>
  <w:style w:type="character" w:styleId="af5">
    <w:name w:val="Hyperlink"/>
    <w:rsid w:val="00B336C6"/>
    <w:rPr>
      <w:color w:val="0000FF"/>
      <w:u w:val="single"/>
    </w:rPr>
  </w:style>
  <w:style w:type="character" w:styleId="af6">
    <w:name w:val="line number"/>
    <w:basedOn w:val="a0"/>
    <w:rsid w:val="00B336C6"/>
  </w:style>
  <w:style w:type="character" w:customStyle="1" w:styleId="14pt1">
    <w:name w:val="Обычный + 14 pt Знак Знак"/>
    <w:rsid w:val="00B336C6"/>
    <w:rPr>
      <w:sz w:val="26"/>
      <w:szCs w:val="26"/>
      <w:lang w:val="ru-RU" w:eastAsia="ru-RU" w:bidi="ar-SA"/>
    </w:rPr>
  </w:style>
  <w:style w:type="paragraph" w:styleId="26">
    <w:name w:val="List 2"/>
    <w:basedOn w:val="a"/>
    <w:rsid w:val="00B336C6"/>
    <w:pPr>
      <w:spacing w:after="0" w:line="240" w:lineRule="auto"/>
      <w:ind w:left="566" w:hanging="283"/>
    </w:pPr>
    <w:rPr>
      <w:rFonts w:ascii="Times New Roman" w:eastAsia="Times New Roman" w:hAnsi="Times New Roman"/>
      <w:sz w:val="24"/>
      <w:szCs w:val="24"/>
      <w:lang w:eastAsia="ru-RU"/>
    </w:rPr>
  </w:style>
  <w:style w:type="paragraph" w:customStyle="1" w:styleId="15">
    <w:name w:val="Без интервала1"/>
    <w:rsid w:val="00B336C6"/>
    <w:rPr>
      <w:sz w:val="22"/>
      <w:szCs w:val="22"/>
    </w:rPr>
  </w:style>
  <w:style w:type="character" w:styleId="af7">
    <w:name w:val="Strong"/>
    <w:uiPriority w:val="22"/>
    <w:qFormat/>
    <w:rsid w:val="00B336C6"/>
    <w:rPr>
      <w:rFonts w:cs="Times New Roman"/>
      <w:b/>
      <w:bCs/>
    </w:rPr>
  </w:style>
  <w:style w:type="character" w:styleId="af8">
    <w:name w:val="Emphasis"/>
    <w:qFormat/>
    <w:rsid w:val="00B336C6"/>
    <w:rPr>
      <w:rFonts w:cs="Times New Roman"/>
      <w:i/>
      <w:iCs/>
    </w:rPr>
  </w:style>
  <w:style w:type="paragraph" w:styleId="af9">
    <w:name w:val="List Paragraph"/>
    <w:basedOn w:val="a"/>
    <w:uiPriority w:val="34"/>
    <w:qFormat/>
    <w:rsid w:val="00B336C6"/>
    <w:pPr>
      <w:ind w:left="720"/>
    </w:pPr>
    <w:rPr>
      <w:rFonts w:eastAsia="Times New Roman" w:cs="Calibri"/>
    </w:rPr>
  </w:style>
  <w:style w:type="paragraph" w:styleId="afa">
    <w:name w:val="No Spacing"/>
    <w:uiPriority w:val="1"/>
    <w:qFormat/>
    <w:rsid w:val="00B336C6"/>
    <w:rPr>
      <w:rFonts w:eastAsia="Times New Roman"/>
      <w:sz w:val="22"/>
      <w:szCs w:val="22"/>
    </w:rPr>
  </w:style>
  <w:style w:type="character" w:customStyle="1" w:styleId="12">
    <w:name w:val="Основной текст Знак1"/>
    <w:aliases w:val="bt Знак,Òàáë òåêñò Знак"/>
    <w:link w:val="ac"/>
    <w:rsid w:val="00B336C6"/>
    <w:rPr>
      <w:rFonts w:ascii="Times New Roman" w:eastAsia="Times New Roman" w:hAnsi="Times New Roman" w:cs="Times New Roman"/>
      <w:sz w:val="24"/>
      <w:szCs w:val="24"/>
      <w:lang w:eastAsia="ru-RU"/>
    </w:rPr>
  </w:style>
  <w:style w:type="paragraph" w:styleId="afb">
    <w:name w:val="Normal (Web)"/>
    <w:basedOn w:val="a"/>
    <w:unhideWhenUsed/>
    <w:rsid w:val="00B336C6"/>
    <w:pPr>
      <w:spacing w:before="100" w:line="240" w:lineRule="auto"/>
    </w:pPr>
    <w:rPr>
      <w:rFonts w:ascii="Verdana" w:eastAsia="Times New Roman" w:hAnsi="Verdana"/>
      <w:lang w:eastAsia="ru-RU"/>
    </w:rPr>
  </w:style>
  <w:style w:type="character" w:customStyle="1" w:styleId="apple-style-span">
    <w:name w:val="apple-style-span"/>
    <w:rsid w:val="00B336C6"/>
  </w:style>
  <w:style w:type="paragraph" w:customStyle="1" w:styleId="54">
    <w:name w:val="Знак5 Знак Знак Знак Знак Знак"/>
    <w:basedOn w:val="a"/>
    <w:rsid w:val="00B336C6"/>
    <w:pPr>
      <w:spacing w:after="160" w:line="240" w:lineRule="exact"/>
    </w:pPr>
    <w:rPr>
      <w:rFonts w:ascii="Verdana" w:eastAsia="Times New Roman" w:hAnsi="Verdana"/>
      <w:sz w:val="20"/>
      <w:szCs w:val="20"/>
      <w:lang w:val="en-US"/>
    </w:rPr>
  </w:style>
  <w:style w:type="paragraph" w:customStyle="1" w:styleId="Pro-Gramma">
    <w:name w:val="Pro-Gramma"/>
    <w:basedOn w:val="a"/>
    <w:link w:val="Pro-Gramma0"/>
    <w:rsid w:val="00B336C6"/>
    <w:pPr>
      <w:spacing w:before="120" w:after="0" w:line="288" w:lineRule="auto"/>
      <w:ind w:left="1134"/>
      <w:jc w:val="both"/>
    </w:pPr>
    <w:rPr>
      <w:rFonts w:ascii="Georgia" w:eastAsia="Times New Roman" w:hAnsi="Georgia"/>
      <w:sz w:val="20"/>
      <w:szCs w:val="24"/>
      <w:lang w:eastAsia="ru-RU"/>
    </w:rPr>
  </w:style>
  <w:style w:type="paragraph" w:customStyle="1" w:styleId="ConsNormal">
    <w:name w:val="ConsNormal"/>
    <w:rsid w:val="00B336C6"/>
    <w:pPr>
      <w:widowControl w:val="0"/>
      <w:autoSpaceDE w:val="0"/>
      <w:autoSpaceDN w:val="0"/>
      <w:adjustRightInd w:val="0"/>
      <w:ind w:firstLine="720"/>
    </w:pPr>
    <w:rPr>
      <w:rFonts w:ascii="Arial" w:eastAsia="Times New Roman" w:hAnsi="Arial" w:cs="Arial"/>
    </w:rPr>
  </w:style>
  <w:style w:type="character" w:styleId="afc">
    <w:name w:val="FollowedHyperlink"/>
    <w:uiPriority w:val="99"/>
    <w:semiHidden/>
    <w:unhideWhenUsed/>
    <w:rsid w:val="00B336C6"/>
    <w:rPr>
      <w:color w:val="800080"/>
      <w:u w:val="single"/>
    </w:rPr>
  </w:style>
  <w:style w:type="paragraph" w:styleId="afd">
    <w:name w:val="header"/>
    <w:basedOn w:val="a"/>
    <w:link w:val="afe"/>
    <w:uiPriority w:val="99"/>
    <w:unhideWhenUsed/>
    <w:rsid w:val="004C3C27"/>
    <w:pPr>
      <w:tabs>
        <w:tab w:val="center" w:pos="4677"/>
        <w:tab w:val="right" w:pos="9355"/>
      </w:tabs>
      <w:spacing w:after="0" w:line="240" w:lineRule="auto"/>
    </w:pPr>
  </w:style>
  <w:style w:type="character" w:customStyle="1" w:styleId="afe">
    <w:name w:val="Верхний колонтитул Знак"/>
    <w:basedOn w:val="a0"/>
    <w:link w:val="afd"/>
    <w:uiPriority w:val="99"/>
    <w:rsid w:val="004C3C27"/>
  </w:style>
  <w:style w:type="character" w:customStyle="1" w:styleId="20">
    <w:name w:val="Заголовок 2 Знак"/>
    <w:link w:val="2"/>
    <w:uiPriority w:val="9"/>
    <w:rsid w:val="00782008"/>
    <w:rPr>
      <w:rFonts w:ascii="Cambria" w:eastAsia="Times New Roman" w:hAnsi="Cambria" w:cs="Times New Roman"/>
      <w:b/>
      <w:bCs/>
      <w:color w:val="4F81BD"/>
      <w:sz w:val="26"/>
      <w:szCs w:val="26"/>
    </w:rPr>
  </w:style>
  <w:style w:type="paragraph" w:customStyle="1" w:styleId="aff">
    <w:name w:val="Нормальный.представление"/>
    <w:rsid w:val="00971018"/>
    <w:pPr>
      <w:spacing w:after="200" w:line="252" w:lineRule="auto"/>
    </w:pPr>
    <w:rPr>
      <w:rFonts w:ascii="Cambria" w:eastAsia="Times New Roman" w:hAnsi="Cambria"/>
      <w:sz w:val="22"/>
      <w:szCs w:val="22"/>
    </w:rPr>
  </w:style>
  <w:style w:type="character" w:customStyle="1" w:styleId="Pro-Gramma0">
    <w:name w:val="Pro-Gramma Знак"/>
    <w:link w:val="Pro-Gramma"/>
    <w:locked/>
    <w:rsid w:val="00A96222"/>
    <w:rPr>
      <w:rFonts w:ascii="Georgia" w:eastAsia="Times New Roman" w:hAnsi="Georgia"/>
      <w:szCs w:val="24"/>
    </w:rPr>
  </w:style>
  <w:style w:type="paragraph" w:customStyle="1" w:styleId="aff0">
    <w:name w:val="Нормальный (таблица)"/>
    <w:basedOn w:val="a"/>
    <w:next w:val="a"/>
    <w:rsid w:val="00616CF4"/>
    <w:pPr>
      <w:widowControl w:val="0"/>
      <w:autoSpaceDE w:val="0"/>
      <w:autoSpaceDN w:val="0"/>
      <w:adjustRightInd w:val="0"/>
      <w:spacing w:after="0" w:line="240" w:lineRule="auto"/>
      <w:jc w:val="both"/>
    </w:pPr>
    <w:rPr>
      <w:rFonts w:ascii="Arial" w:hAnsi="Arial" w:cs="Arial"/>
      <w:sz w:val="24"/>
      <w:szCs w:val="24"/>
      <w:lang w:eastAsia="ru-RU"/>
    </w:rPr>
  </w:style>
  <w:style w:type="paragraph" w:customStyle="1" w:styleId="16">
    <w:name w:val="Абзац списка1"/>
    <w:basedOn w:val="a"/>
    <w:rsid w:val="00E1764E"/>
    <w:pPr>
      <w:spacing w:after="0" w:line="240" w:lineRule="auto"/>
      <w:ind w:left="720" w:hanging="284"/>
      <w:jc w:val="both"/>
    </w:pPr>
    <w:rPr>
      <w:rFonts w:ascii="Times New Roman" w:hAnsi="Times New Roman"/>
      <w:sz w:val="24"/>
      <w:szCs w:val="24"/>
      <w:lang w:eastAsia="ru-RU"/>
    </w:rPr>
  </w:style>
  <w:style w:type="paragraph" w:customStyle="1" w:styleId="310">
    <w:name w:val="Основной текст с отступом 31"/>
    <w:basedOn w:val="a"/>
    <w:uiPriority w:val="99"/>
    <w:rsid w:val="00E1764E"/>
    <w:pPr>
      <w:suppressAutoHyphens/>
      <w:spacing w:after="120" w:line="240" w:lineRule="auto"/>
      <w:ind w:left="283"/>
    </w:pPr>
    <w:rPr>
      <w:rFonts w:ascii="Times New Roman" w:eastAsia="Times New Roman" w:hAnsi="Times New Roman"/>
      <w:sz w:val="16"/>
      <w:szCs w:val="16"/>
      <w:lang w:eastAsia="ar-SA"/>
    </w:rPr>
  </w:style>
  <w:style w:type="paragraph" w:customStyle="1" w:styleId="55">
    <w:name w:val="Знак5 Знак Знак Знак Знак Знак Знак"/>
    <w:basedOn w:val="a"/>
    <w:rsid w:val="006B322B"/>
    <w:pPr>
      <w:spacing w:after="160" w:line="240" w:lineRule="exact"/>
    </w:pPr>
    <w:rPr>
      <w:rFonts w:ascii="Verdana" w:eastAsia="Times New Roma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ne number" w:uiPriority="0"/>
    <w:lsdException w:name="page number"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8D4"/>
    <w:pPr>
      <w:spacing w:after="200" w:line="276" w:lineRule="auto"/>
    </w:pPr>
    <w:rPr>
      <w:sz w:val="22"/>
      <w:szCs w:val="22"/>
      <w:lang w:eastAsia="en-US"/>
    </w:rPr>
  </w:style>
  <w:style w:type="paragraph" w:styleId="1">
    <w:name w:val="heading 1"/>
    <w:basedOn w:val="a"/>
    <w:next w:val="a"/>
    <w:link w:val="10"/>
    <w:qFormat/>
    <w:rsid w:val="00B336C6"/>
    <w:pPr>
      <w:keepNext/>
      <w:spacing w:after="0" w:line="240" w:lineRule="auto"/>
      <w:ind w:left="360"/>
      <w:jc w:val="both"/>
      <w:outlineLvl w:val="0"/>
    </w:pPr>
    <w:rPr>
      <w:rFonts w:ascii="Times New Roman" w:eastAsia="Times New Roman" w:hAnsi="Times New Roman"/>
      <w:b/>
      <w:bCs/>
      <w:sz w:val="28"/>
      <w:szCs w:val="28"/>
      <w:lang w:eastAsia="ru-RU"/>
    </w:rPr>
  </w:style>
  <w:style w:type="paragraph" w:styleId="2">
    <w:name w:val="heading 2"/>
    <w:basedOn w:val="a"/>
    <w:next w:val="a"/>
    <w:link w:val="20"/>
    <w:uiPriority w:val="9"/>
    <w:unhideWhenUsed/>
    <w:qFormat/>
    <w:rsid w:val="00782008"/>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336C6"/>
    <w:rPr>
      <w:rFonts w:ascii="Times New Roman" w:eastAsia="Times New Roman" w:hAnsi="Times New Roman" w:cs="Times New Roman"/>
      <w:b/>
      <w:bCs/>
      <w:sz w:val="28"/>
      <w:szCs w:val="28"/>
      <w:lang w:eastAsia="ru-RU"/>
    </w:rPr>
  </w:style>
  <w:style w:type="numbering" w:customStyle="1" w:styleId="11">
    <w:name w:val="Нет списка1"/>
    <w:next w:val="a2"/>
    <w:semiHidden/>
    <w:unhideWhenUsed/>
    <w:rsid w:val="00B336C6"/>
  </w:style>
  <w:style w:type="paragraph" w:styleId="a3">
    <w:name w:val="Body Text Indent"/>
    <w:basedOn w:val="a"/>
    <w:link w:val="a4"/>
    <w:rsid w:val="00B336C6"/>
    <w:pPr>
      <w:spacing w:after="120" w:line="240" w:lineRule="auto"/>
      <w:ind w:left="283"/>
    </w:pPr>
    <w:rPr>
      <w:rFonts w:ascii="Times New Roman" w:eastAsia="Times New Roman" w:hAnsi="Times New Roman"/>
      <w:sz w:val="20"/>
      <w:szCs w:val="20"/>
      <w:lang w:eastAsia="ru-RU"/>
    </w:rPr>
  </w:style>
  <w:style w:type="character" w:customStyle="1" w:styleId="a4">
    <w:name w:val="Основной текст с отступом Знак"/>
    <w:link w:val="a3"/>
    <w:rsid w:val="00B336C6"/>
    <w:rPr>
      <w:rFonts w:ascii="Times New Roman" w:eastAsia="Times New Roman" w:hAnsi="Times New Roman" w:cs="Times New Roman"/>
      <w:sz w:val="20"/>
      <w:szCs w:val="20"/>
      <w:lang w:eastAsia="ru-RU"/>
    </w:rPr>
  </w:style>
  <w:style w:type="table" w:styleId="a5">
    <w:name w:val="Table Grid"/>
    <w:basedOn w:val="a1"/>
    <w:rsid w:val="00B336C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B336C6"/>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rsid w:val="00B336C6"/>
    <w:rPr>
      <w:rFonts w:ascii="Times New Roman" w:eastAsia="Times New Roman" w:hAnsi="Times New Roman" w:cs="Times New Roman"/>
      <w:sz w:val="24"/>
      <w:szCs w:val="24"/>
      <w:lang w:eastAsia="ru-RU"/>
    </w:rPr>
  </w:style>
  <w:style w:type="character" w:styleId="a8">
    <w:name w:val="page number"/>
    <w:basedOn w:val="a0"/>
    <w:rsid w:val="00B336C6"/>
  </w:style>
  <w:style w:type="paragraph" w:customStyle="1" w:styleId="BodyText21">
    <w:name w:val="Body Text 21"/>
    <w:basedOn w:val="a"/>
    <w:rsid w:val="00B336C6"/>
    <w:pPr>
      <w:widowControl w:val="0"/>
      <w:spacing w:after="0" w:line="240" w:lineRule="auto"/>
      <w:jc w:val="center"/>
    </w:pPr>
    <w:rPr>
      <w:rFonts w:ascii="Times New Roman" w:eastAsia="Times New Roman" w:hAnsi="Times New Roman"/>
      <w:sz w:val="24"/>
      <w:szCs w:val="20"/>
      <w:lang w:eastAsia="ru-RU"/>
    </w:rPr>
  </w:style>
  <w:style w:type="paragraph" w:styleId="a9">
    <w:name w:val="footnote text"/>
    <w:basedOn w:val="a"/>
    <w:link w:val="aa"/>
    <w:semiHidden/>
    <w:rsid w:val="00B336C6"/>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link w:val="a9"/>
    <w:semiHidden/>
    <w:rsid w:val="00B336C6"/>
    <w:rPr>
      <w:rFonts w:ascii="Times New Roman" w:eastAsia="Times New Roman" w:hAnsi="Times New Roman" w:cs="Times New Roman"/>
      <w:sz w:val="20"/>
      <w:szCs w:val="20"/>
      <w:lang w:eastAsia="ru-RU"/>
    </w:rPr>
  </w:style>
  <w:style w:type="character" w:styleId="ab">
    <w:name w:val="footnote reference"/>
    <w:semiHidden/>
    <w:rsid w:val="00B336C6"/>
    <w:rPr>
      <w:vertAlign w:val="superscript"/>
    </w:rPr>
  </w:style>
  <w:style w:type="paragraph" w:customStyle="1" w:styleId="OTCHET00">
    <w:name w:val="OTCHET_00"/>
    <w:basedOn w:val="21"/>
    <w:rsid w:val="00B336C6"/>
    <w:pPr>
      <w:tabs>
        <w:tab w:val="left" w:pos="720"/>
        <w:tab w:val="left" w:pos="3402"/>
      </w:tabs>
      <w:spacing w:line="360" w:lineRule="auto"/>
      <w:ind w:left="0" w:firstLine="0"/>
      <w:jc w:val="both"/>
    </w:pPr>
    <w:rPr>
      <w:rFonts w:ascii="NTTimes/Cyrillic" w:hAnsi="NTTimes/Cyrillic"/>
      <w:szCs w:val="20"/>
    </w:rPr>
  </w:style>
  <w:style w:type="paragraph" w:styleId="21">
    <w:name w:val="List Number 2"/>
    <w:basedOn w:val="a"/>
    <w:rsid w:val="00B336C6"/>
    <w:pPr>
      <w:tabs>
        <w:tab w:val="num" w:pos="420"/>
      </w:tabs>
      <w:spacing w:after="0" w:line="240" w:lineRule="auto"/>
      <w:ind w:left="420" w:hanging="360"/>
    </w:pPr>
    <w:rPr>
      <w:rFonts w:ascii="Times New Roman" w:eastAsia="Times New Roman" w:hAnsi="Times New Roman"/>
      <w:sz w:val="24"/>
      <w:szCs w:val="24"/>
      <w:lang w:eastAsia="ru-RU"/>
    </w:rPr>
  </w:style>
  <w:style w:type="paragraph" w:styleId="ac">
    <w:name w:val="Body Text"/>
    <w:aliases w:val="bt,Òàáë òåêñò"/>
    <w:basedOn w:val="a"/>
    <w:link w:val="12"/>
    <w:rsid w:val="00B336C6"/>
    <w:pPr>
      <w:spacing w:after="120" w:line="240" w:lineRule="auto"/>
    </w:pPr>
    <w:rPr>
      <w:rFonts w:ascii="Times New Roman" w:eastAsia="Times New Roman" w:hAnsi="Times New Roman"/>
      <w:sz w:val="24"/>
      <w:szCs w:val="24"/>
      <w:lang w:eastAsia="ru-RU"/>
    </w:rPr>
  </w:style>
  <w:style w:type="character" w:customStyle="1" w:styleId="ad">
    <w:name w:val="Основной текст Знак"/>
    <w:basedOn w:val="a0"/>
    <w:uiPriority w:val="99"/>
    <w:semiHidden/>
    <w:rsid w:val="00B336C6"/>
  </w:style>
  <w:style w:type="paragraph" w:styleId="ae">
    <w:name w:val="Balloon Text"/>
    <w:basedOn w:val="a"/>
    <w:link w:val="af"/>
    <w:semiHidden/>
    <w:rsid w:val="00B336C6"/>
    <w:pPr>
      <w:spacing w:after="0" w:line="240" w:lineRule="auto"/>
    </w:pPr>
    <w:rPr>
      <w:rFonts w:ascii="Tahoma" w:eastAsia="Times New Roman" w:hAnsi="Tahoma" w:cs="Tahoma"/>
      <w:sz w:val="16"/>
      <w:szCs w:val="16"/>
      <w:lang w:eastAsia="ru-RU"/>
    </w:rPr>
  </w:style>
  <w:style w:type="character" w:customStyle="1" w:styleId="af">
    <w:name w:val="Текст выноски Знак"/>
    <w:link w:val="ae"/>
    <w:semiHidden/>
    <w:rsid w:val="00B336C6"/>
    <w:rPr>
      <w:rFonts w:ascii="Tahoma" w:eastAsia="Times New Roman" w:hAnsi="Tahoma" w:cs="Tahoma"/>
      <w:sz w:val="16"/>
      <w:szCs w:val="16"/>
      <w:lang w:eastAsia="ru-RU"/>
    </w:rPr>
  </w:style>
  <w:style w:type="character" w:customStyle="1" w:styleId="af0">
    <w:name w:val="Не вступил в силу"/>
    <w:rsid w:val="00B336C6"/>
    <w:rPr>
      <w:b/>
      <w:bCs/>
      <w:color w:val="008080"/>
      <w:sz w:val="20"/>
      <w:szCs w:val="20"/>
    </w:rPr>
  </w:style>
  <w:style w:type="paragraph" w:styleId="22">
    <w:name w:val="Body Text 2"/>
    <w:basedOn w:val="a"/>
    <w:link w:val="23"/>
    <w:rsid w:val="00B336C6"/>
    <w:pPr>
      <w:spacing w:after="120" w:line="480" w:lineRule="auto"/>
    </w:pPr>
    <w:rPr>
      <w:rFonts w:ascii="Times New Roman" w:eastAsia="Times New Roman" w:hAnsi="Times New Roman"/>
      <w:sz w:val="24"/>
      <w:szCs w:val="24"/>
      <w:lang w:eastAsia="ru-RU"/>
    </w:rPr>
  </w:style>
  <w:style w:type="character" w:customStyle="1" w:styleId="23">
    <w:name w:val="Основной текст 2 Знак"/>
    <w:link w:val="22"/>
    <w:rsid w:val="00B336C6"/>
    <w:rPr>
      <w:rFonts w:ascii="Times New Roman" w:eastAsia="Times New Roman" w:hAnsi="Times New Roman" w:cs="Times New Roman"/>
      <w:sz w:val="24"/>
      <w:szCs w:val="24"/>
      <w:lang w:eastAsia="ru-RU"/>
    </w:rPr>
  </w:style>
  <w:style w:type="paragraph" w:styleId="3">
    <w:name w:val="Body Text Indent 3"/>
    <w:basedOn w:val="a"/>
    <w:link w:val="30"/>
    <w:rsid w:val="00B336C6"/>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B336C6"/>
    <w:rPr>
      <w:rFonts w:ascii="Times New Roman" w:eastAsia="Times New Roman" w:hAnsi="Times New Roman" w:cs="Times New Roman"/>
      <w:sz w:val="16"/>
      <w:szCs w:val="16"/>
      <w:lang w:eastAsia="ru-RU"/>
    </w:rPr>
  </w:style>
  <w:style w:type="paragraph" w:styleId="af1">
    <w:name w:val="Title"/>
    <w:basedOn w:val="a"/>
    <w:link w:val="af2"/>
    <w:qFormat/>
    <w:rsid w:val="00B336C6"/>
    <w:pPr>
      <w:tabs>
        <w:tab w:val="left" w:pos="709"/>
      </w:tabs>
      <w:spacing w:after="0" w:line="240" w:lineRule="auto"/>
      <w:jc w:val="center"/>
    </w:pPr>
    <w:rPr>
      <w:rFonts w:ascii="Times New Roman" w:eastAsia="Times New Roman" w:hAnsi="Times New Roman"/>
      <w:b/>
      <w:sz w:val="28"/>
      <w:szCs w:val="20"/>
      <w:lang w:eastAsia="ru-RU"/>
    </w:rPr>
  </w:style>
  <w:style w:type="character" w:customStyle="1" w:styleId="af2">
    <w:name w:val="Название Знак"/>
    <w:link w:val="af1"/>
    <w:rsid w:val="00B336C6"/>
    <w:rPr>
      <w:rFonts w:ascii="Times New Roman" w:eastAsia="Times New Roman" w:hAnsi="Times New Roman" w:cs="Times New Roman"/>
      <w:b/>
      <w:sz w:val="28"/>
      <w:szCs w:val="20"/>
      <w:lang w:eastAsia="ru-RU"/>
    </w:rPr>
  </w:style>
  <w:style w:type="paragraph" w:customStyle="1" w:styleId="5">
    <w:name w:val="Знак5 Знак Знак Знак Знак Знак Знак"/>
    <w:basedOn w:val="a"/>
    <w:rsid w:val="00B336C6"/>
    <w:pPr>
      <w:spacing w:after="160" w:line="240" w:lineRule="exact"/>
    </w:pPr>
    <w:rPr>
      <w:rFonts w:ascii="Verdana" w:eastAsia="Times New Roman" w:hAnsi="Verdana"/>
      <w:sz w:val="20"/>
      <w:szCs w:val="20"/>
      <w:lang w:val="en-US"/>
    </w:rPr>
  </w:style>
  <w:style w:type="paragraph" w:customStyle="1" w:styleId="50">
    <w:name w:val="Знак5 Знак Знак Знак Знак Знак"/>
    <w:basedOn w:val="a"/>
    <w:rsid w:val="00B336C6"/>
    <w:pPr>
      <w:spacing w:after="160" w:line="240" w:lineRule="exact"/>
    </w:pPr>
    <w:rPr>
      <w:rFonts w:ascii="Verdana" w:eastAsia="Times New Roman" w:hAnsi="Verdana" w:cs="Verdana"/>
      <w:sz w:val="20"/>
      <w:szCs w:val="20"/>
      <w:lang w:val="en-US"/>
    </w:rPr>
  </w:style>
  <w:style w:type="paragraph" w:customStyle="1" w:styleId="13">
    <w:name w:val="Обычный1"/>
    <w:basedOn w:val="a"/>
    <w:rsid w:val="00B336C6"/>
    <w:pPr>
      <w:spacing w:before="100" w:beforeAutospacing="1" w:after="100" w:afterAutospacing="1" w:line="240" w:lineRule="auto"/>
      <w:ind w:left="480" w:right="240"/>
      <w:jc w:val="both"/>
    </w:pPr>
    <w:rPr>
      <w:rFonts w:ascii="Verdana" w:eastAsia="Times New Roman" w:hAnsi="Verdana"/>
      <w:color w:val="000000"/>
      <w:sz w:val="16"/>
      <w:szCs w:val="16"/>
      <w:lang w:eastAsia="ru-RU"/>
    </w:rPr>
  </w:style>
  <w:style w:type="paragraph" w:styleId="31">
    <w:name w:val="Body Text 3"/>
    <w:basedOn w:val="a"/>
    <w:link w:val="32"/>
    <w:rsid w:val="00B336C6"/>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B336C6"/>
    <w:rPr>
      <w:rFonts w:ascii="Times New Roman" w:eastAsia="Times New Roman" w:hAnsi="Times New Roman" w:cs="Times New Roman"/>
      <w:sz w:val="16"/>
      <w:szCs w:val="16"/>
      <w:lang w:eastAsia="ru-RU"/>
    </w:rPr>
  </w:style>
  <w:style w:type="paragraph" w:styleId="24">
    <w:name w:val="Body Text Indent 2"/>
    <w:basedOn w:val="a"/>
    <w:link w:val="25"/>
    <w:rsid w:val="00B336C6"/>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link w:val="24"/>
    <w:rsid w:val="00B336C6"/>
    <w:rPr>
      <w:rFonts w:ascii="Times New Roman" w:eastAsia="Times New Roman" w:hAnsi="Times New Roman" w:cs="Times New Roman"/>
      <w:sz w:val="24"/>
      <w:szCs w:val="24"/>
      <w:lang w:eastAsia="ru-RU"/>
    </w:rPr>
  </w:style>
  <w:style w:type="paragraph" w:customStyle="1" w:styleId="51">
    <w:name w:val="Знак5 Знак Знак Знак Знак Знак Знак"/>
    <w:basedOn w:val="a"/>
    <w:rsid w:val="00B336C6"/>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customStyle="1" w:styleId="14">
    <w:name w:val="Текст1"/>
    <w:basedOn w:val="a"/>
    <w:rsid w:val="00B336C6"/>
    <w:pPr>
      <w:suppressAutoHyphens/>
      <w:spacing w:after="0" w:line="240" w:lineRule="auto"/>
    </w:pPr>
    <w:rPr>
      <w:rFonts w:ascii="Courier New" w:eastAsia="Times New Roman" w:hAnsi="Courier New" w:cs="Courier New"/>
      <w:sz w:val="20"/>
      <w:szCs w:val="20"/>
      <w:lang w:eastAsia="ar-SA"/>
    </w:rPr>
  </w:style>
  <w:style w:type="paragraph" w:customStyle="1" w:styleId="52">
    <w:name w:val="Знак5 Знак Знак Знак Знак Знак Знак Знак Знак Знак"/>
    <w:basedOn w:val="a"/>
    <w:rsid w:val="00B336C6"/>
    <w:pPr>
      <w:widowControl w:val="0"/>
      <w:adjustRightInd w:val="0"/>
      <w:spacing w:after="160" w:line="240" w:lineRule="exact"/>
      <w:jc w:val="both"/>
      <w:textAlignment w:val="baseline"/>
    </w:pPr>
    <w:rPr>
      <w:rFonts w:ascii="Verdana" w:eastAsia="Times New Roman" w:hAnsi="Verdana" w:cs="Verdana"/>
      <w:sz w:val="20"/>
      <w:szCs w:val="20"/>
      <w:lang w:val="en-US"/>
    </w:rPr>
  </w:style>
  <w:style w:type="paragraph" w:customStyle="1" w:styleId="14pt">
    <w:name w:val="Обычный + 14 pt"/>
    <w:basedOn w:val="a"/>
    <w:link w:val="14pt0"/>
    <w:rsid w:val="00B336C6"/>
    <w:pPr>
      <w:spacing w:after="0" w:line="240" w:lineRule="auto"/>
      <w:ind w:firstLine="709"/>
      <w:jc w:val="both"/>
    </w:pPr>
    <w:rPr>
      <w:rFonts w:ascii="Times New Roman" w:eastAsia="Times New Roman" w:hAnsi="Times New Roman"/>
      <w:sz w:val="26"/>
      <w:szCs w:val="26"/>
      <w:lang w:eastAsia="ru-RU"/>
    </w:rPr>
  </w:style>
  <w:style w:type="character" w:customStyle="1" w:styleId="14pt0">
    <w:name w:val="Обычный + 14 pt Знак"/>
    <w:link w:val="14pt"/>
    <w:rsid w:val="00B336C6"/>
    <w:rPr>
      <w:rFonts w:ascii="Times New Roman" w:eastAsia="Times New Roman" w:hAnsi="Times New Roman" w:cs="Times New Roman"/>
      <w:sz w:val="26"/>
      <w:szCs w:val="26"/>
      <w:lang w:eastAsia="ru-RU"/>
    </w:rPr>
  </w:style>
  <w:style w:type="paragraph" w:customStyle="1" w:styleId="53">
    <w:name w:val="Знак5 Знак Знак Знак Знак Знак Знак Знак Знак Знак"/>
    <w:basedOn w:val="a"/>
    <w:rsid w:val="00B336C6"/>
    <w:pPr>
      <w:spacing w:after="160" w:line="240" w:lineRule="exact"/>
    </w:pPr>
    <w:rPr>
      <w:rFonts w:ascii="Verdana" w:eastAsia="Times New Roman" w:hAnsi="Verdana"/>
      <w:sz w:val="20"/>
      <w:szCs w:val="20"/>
      <w:lang w:val="en-US"/>
    </w:rPr>
  </w:style>
  <w:style w:type="paragraph" w:customStyle="1" w:styleId="510">
    <w:name w:val="Знак5 Знак Знак Знак Знак Знак Знак Знак Знак1 Знак"/>
    <w:basedOn w:val="a"/>
    <w:rsid w:val="00B336C6"/>
    <w:pPr>
      <w:spacing w:after="160" w:line="240" w:lineRule="exact"/>
    </w:pPr>
    <w:rPr>
      <w:rFonts w:ascii="Verdana" w:eastAsia="Times New Roman" w:hAnsi="Verdana"/>
      <w:sz w:val="20"/>
      <w:szCs w:val="20"/>
      <w:lang w:val="en-US"/>
    </w:rPr>
  </w:style>
  <w:style w:type="paragraph" w:customStyle="1" w:styleId="511">
    <w:name w:val="Знак5 Знак Знак Знак Знак Знак Знак Знак Знак Знак Знак Знак1"/>
    <w:basedOn w:val="a"/>
    <w:rsid w:val="00B336C6"/>
    <w:pPr>
      <w:spacing w:after="160" w:line="240" w:lineRule="exact"/>
    </w:pPr>
    <w:rPr>
      <w:rFonts w:ascii="Verdana" w:eastAsia="Times New Roman" w:hAnsi="Verdana"/>
      <w:sz w:val="20"/>
      <w:szCs w:val="20"/>
      <w:lang w:val="en-US"/>
    </w:rPr>
  </w:style>
  <w:style w:type="paragraph" w:styleId="af3">
    <w:name w:val="Body Text First Indent"/>
    <w:basedOn w:val="ac"/>
    <w:link w:val="af4"/>
    <w:rsid w:val="00B336C6"/>
    <w:pPr>
      <w:ind w:firstLine="210"/>
    </w:pPr>
  </w:style>
  <w:style w:type="character" w:customStyle="1" w:styleId="af4">
    <w:name w:val="Красная строка Знак"/>
    <w:link w:val="af3"/>
    <w:rsid w:val="00B336C6"/>
    <w:rPr>
      <w:rFonts w:ascii="Times New Roman" w:eastAsia="Times New Roman" w:hAnsi="Times New Roman" w:cs="Times New Roman"/>
      <w:sz w:val="24"/>
      <w:szCs w:val="24"/>
      <w:lang w:eastAsia="ru-RU"/>
    </w:rPr>
  </w:style>
  <w:style w:type="character" w:styleId="af5">
    <w:name w:val="Hyperlink"/>
    <w:rsid w:val="00B336C6"/>
    <w:rPr>
      <w:color w:val="0000FF"/>
      <w:u w:val="single"/>
    </w:rPr>
  </w:style>
  <w:style w:type="character" w:styleId="af6">
    <w:name w:val="line number"/>
    <w:basedOn w:val="a0"/>
    <w:rsid w:val="00B336C6"/>
  </w:style>
  <w:style w:type="character" w:customStyle="1" w:styleId="14pt1">
    <w:name w:val="Обычный + 14 pt Знак Знак"/>
    <w:rsid w:val="00B336C6"/>
    <w:rPr>
      <w:sz w:val="26"/>
      <w:szCs w:val="26"/>
      <w:lang w:val="ru-RU" w:eastAsia="ru-RU" w:bidi="ar-SA"/>
    </w:rPr>
  </w:style>
  <w:style w:type="paragraph" w:styleId="26">
    <w:name w:val="List 2"/>
    <w:basedOn w:val="a"/>
    <w:rsid w:val="00B336C6"/>
    <w:pPr>
      <w:spacing w:after="0" w:line="240" w:lineRule="auto"/>
      <w:ind w:left="566" w:hanging="283"/>
    </w:pPr>
    <w:rPr>
      <w:rFonts w:ascii="Times New Roman" w:eastAsia="Times New Roman" w:hAnsi="Times New Roman"/>
      <w:sz w:val="24"/>
      <w:szCs w:val="24"/>
      <w:lang w:eastAsia="ru-RU"/>
    </w:rPr>
  </w:style>
  <w:style w:type="paragraph" w:customStyle="1" w:styleId="15">
    <w:name w:val="Без интервала1"/>
    <w:rsid w:val="00B336C6"/>
    <w:rPr>
      <w:sz w:val="22"/>
      <w:szCs w:val="22"/>
    </w:rPr>
  </w:style>
  <w:style w:type="character" w:styleId="af7">
    <w:name w:val="Strong"/>
    <w:uiPriority w:val="22"/>
    <w:qFormat/>
    <w:rsid w:val="00B336C6"/>
    <w:rPr>
      <w:rFonts w:cs="Times New Roman"/>
      <w:b/>
      <w:bCs/>
    </w:rPr>
  </w:style>
  <w:style w:type="character" w:styleId="af8">
    <w:name w:val="Emphasis"/>
    <w:qFormat/>
    <w:rsid w:val="00B336C6"/>
    <w:rPr>
      <w:rFonts w:cs="Times New Roman"/>
      <w:i/>
      <w:iCs/>
    </w:rPr>
  </w:style>
  <w:style w:type="paragraph" w:styleId="af9">
    <w:name w:val="List Paragraph"/>
    <w:basedOn w:val="a"/>
    <w:uiPriority w:val="34"/>
    <w:qFormat/>
    <w:rsid w:val="00B336C6"/>
    <w:pPr>
      <w:ind w:left="720"/>
    </w:pPr>
    <w:rPr>
      <w:rFonts w:eastAsia="Times New Roman" w:cs="Calibri"/>
    </w:rPr>
  </w:style>
  <w:style w:type="paragraph" w:styleId="afa">
    <w:name w:val="No Spacing"/>
    <w:uiPriority w:val="1"/>
    <w:qFormat/>
    <w:rsid w:val="00B336C6"/>
    <w:rPr>
      <w:rFonts w:eastAsia="Times New Roman"/>
      <w:sz w:val="22"/>
      <w:szCs w:val="22"/>
    </w:rPr>
  </w:style>
  <w:style w:type="character" w:customStyle="1" w:styleId="12">
    <w:name w:val="Основной текст Знак1"/>
    <w:aliases w:val="bt Знак,Òàáë òåêñò Знак"/>
    <w:link w:val="ac"/>
    <w:rsid w:val="00B336C6"/>
    <w:rPr>
      <w:rFonts w:ascii="Times New Roman" w:eastAsia="Times New Roman" w:hAnsi="Times New Roman" w:cs="Times New Roman"/>
      <w:sz w:val="24"/>
      <w:szCs w:val="24"/>
      <w:lang w:eastAsia="ru-RU"/>
    </w:rPr>
  </w:style>
  <w:style w:type="paragraph" w:styleId="afb">
    <w:name w:val="Normal (Web)"/>
    <w:basedOn w:val="a"/>
    <w:unhideWhenUsed/>
    <w:rsid w:val="00B336C6"/>
    <w:pPr>
      <w:spacing w:before="100" w:line="240" w:lineRule="auto"/>
    </w:pPr>
    <w:rPr>
      <w:rFonts w:ascii="Verdana" w:eastAsia="Times New Roman" w:hAnsi="Verdana"/>
      <w:lang w:eastAsia="ru-RU"/>
    </w:rPr>
  </w:style>
  <w:style w:type="character" w:customStyle="1" w:styleId="apple-style-span">
    <w:name w:val="apple-style-span"/>
    <w:rsid w:val="00B336C6"/>
  </w:style>
  <w:style w:type="paragraph" w:customStyle="1" w:styleId="54">
    <w:name w:val="Знак5 Знак Знак Знак Знак Знак"/>
    <w:basedOn w:val="a"/>
    <w:rsid w:val="00B336C6"/>
    <w:pPr>
      <w:spacing w:after="160" w:line="240" w:lineRule="exact"/>
    </w:pPr>
    <w:rPr>
      <w:rFonts w:ascii="Verdana" w:eastAsia="Times New Roman" w:hAnsi="Verdana"/>
      <w:sz w:val="20"/>
      <w:szCs w:val="20"/>
      <w:lang w:val="en-US"/>
    </w:rPr>
  </w:style>
  <w:style w:type="paragraph" w:customStyle="1" w:styleId="Pro-Gramma">
    <w:name w:val="Pro-Gramma"/>
    <w:basedOn w:val="a"/>
    <w:link w:val="Pro-Gramma0"/>
    <w:rsid w:val="00B336C6"/>
    <w:pPr>
      <w:spacing w:before="120" w:after="0" w:line="288" w:lineRule="auto"/>
      <w:ind w:left="1134"/>
      <w:jc w:val="both"/>
    </w:pPr>
    <w:rPr>
      <w:rFonts w:ascii="Georgia" w:eastAsia="Times New Roman" w:hAnsi="Georgia"/>
      <w:sz w:val="20"/>
      <w:szCs w:val="24"/>
      <w:lang w:eastAsia="ru-RU"/>
    </w:rPr>
  </w:style>
  <w:style w:type="paragraph" w:customStyle="1" w:styleId="ConsNormal">
    <w:name w:val="ConsNormal"/>
    <w:rsid w:val="00B336C6"/>
    <w:pPr>
      <w:widowControl w:val="0"/>
      <w:autoSpaceDE w:val="0"/>
      <w:autoSpaceDN w:val="0"/>
      <w:adjustRightInd w:val="0"/>
      <w:ind w:firstLine="720"/>
    </w:pPr>
    <w:rPr>
      <w:rFonts w:ascii="Arial" w:eastAsia="Times New Roman" w:hAnsi="Arial" w:cs="Arial"/>
    </w:rPr>
  </w:style>
  <w:style w:type="character" w:styleId="afc">
    <w:name w:val="FollowedHyperlink"/>
    <w:uiPriority w:val="99"/>
    <w:semiHidden/>
    <w:unhideWhenUsed/>
    <w:rsid w:val="00B336C6"/>
    <w:rPr>
      <w:color w:val="800080"/>
      <w:u w:val="single"/>
    </w:rPr>
  </w:style>
  <w:style w:type="paragraph" w:styleId="afd">
    <w:name w:val="header"/>
    <w:basedOn w:val="a"/>
    <w:link w:val="afe"/>
    <w:uiPriority w:val="99"/>
    <w:unhideWhenUsed/>
    <w:rsid w:val="004C3C27"/>
    <w:pPr>
      <w:tabs>
        <w:tab w:val="center" w:pos="4677"/>
        <w:tab w:val="right" w:pos="9355"/>
      </w:tabs>
      <w:spacing w:after="0" w:line="240" w:lineRule="auto"/>
    </w:pPr>
  </w:style>
  <w:style w:type="character" w:customStyle="1" w:styleId="afe">
    <w:name w:val="Верхний колонтитул Знак"/>
    <w:basedOn w:val="a0"/>
    <w:link w:val="afd"/>
    <w:uiPriority w:val="99"/>
    <w:rsid w:val="004C3C27"/>
  </w:style>
  <w:style w:type="character" w:customStyle="1" w:styleId="20">
    <w:name w:val="Заголовок 2 Знак"/>
    <w:link w:val="2"/>
    <w:uiPriority w:val="9"/>
    <w:rsid w:val="00782008"/>
    <w:rPr>
      <w:rFonts w:ascii="Cambria" w:eastAsia="Times New Roman" w:hAnsi="Cambria" w:cs="Times New Roman"/>
      <w:b/>
      <w:bCs/>
      <w:color w:val="4F81BD"/>
      <w:sz w:val="26"/>
      <w:szCs w:val="26"/>
    </w:rPr>
  </w:style>
  <w:style w:type="paragraph" w:customStyle="1" w:styleId="aff">
    <w:name w:val="Нормальный.представление"/>
    <w:rsid w:val="00971018"/>
    <w:pPr>
      <w:spacing w:after="200" w:line="252" w:lineRule="auto"/>
    </w:pPr>
    <w:rPr>
      <w:rFonts w:ascii="Cambria" w:eastAsia="Times New Roman" w:hAnsi="Cambria"/>
      <w:sz w:val="22"/>
      <w:szCs w:val="22"/>
    </w:rPr>
  </w:style>
  <w:style w:type="character" w:customStyle="1" w:styleId="Pro-Gramma0">
    <w:name w:val="Pro-Gramma Знак"/>
    <w:link w:val="Pro-Gramma"/>
    <w:locked/>
    <w:rsid w:val="00A96222"/>
    <w:rPr>
      <w:rFonts w:ascii="Georgia" w:eastAsia="Times New Roman" w:hAnsi="Georgia"/>
      <w:szCs w:val="24"/>
    </w:rPr>
  </w:style>
  <w:style w:type="paragraph" w:customStyle="1" w:styleId="aff0">
    <w:name w:val="Нормальный (таблица)"/>
    <w:basedOn w:val="a"/>
    <w:next w:val="a"/>
    <w:rsid w:val="00616CF4"/>
    <w:pPr>
      <w:widowControl w:val="0"/>
      <w:autoSpaceDE w:val="0"/>
      <w:autoSpaceDN w:val="0"/>
      <w:adjustRightInd w:val="0"/>
      <w:spacing w:after="0" w:line="240" w:lineRule="auto"/>
      <w:jc w:val="both"/>
    </w:pPr>
    <w:rPr>
      <w:rFonts w:ascii="Arial" w:hAnsi="Arial" w:cs="Arial"/>
      <w:sz w:val="24"/>
      <w:szCs w:val="24"/>
      <w:lang w:eastAsia="ru-RU"/>
    </w:rPr>
  </w:style>
  <w:style w:type="paragraph" w:customStyle="1" w:styleId="16">
    <w:name w:val="Абзац списка1"/>
    <w:basedOn w:val="a"/>
    <w:rsid w:val="00E1764E"/>
    <w:pPr>
      <w:spacing w:after="0" w:line="240" w:lineRule="auto"/>
      <w:ind w:left="720" w:hanging="284"/>
      <w:jc w:val="both"/>
    </w:pPr>
    <w:rPr>
      <w:rFonts w:ascii="Times New Roman" w:hAnsi="Times New Roman"/>
      <w:sz w:val="24"/>
      <w:szCs w:val="24"/>
      <w:lang w:eastAsia="ru-RU"/>
    </w:rPr>
  </w:style>
  <w:style w:type="paragraph" w:customStyle="1" w:styleId="310">
    <w:name w:val="Основной текст с отступом 31"/>
    <w:basedOn w:val="a"/>
    <w:uiPriority w:val="99"/>
    <w:rsid w:val="00E1764E"/>
    <w:pPr>
      <w:suppressAutoHyphens/>
      <w:spacing w:after="120" w:line="240" w:lineRule="auto"/>
      <w:ind w:left="283"/>
    </w:pPr>
    <w:rPr>
      <w:rFonts w:ascii="Times New Roman" w:eastAsia="Times New Roman" w:hAnsi="Times New Roman"/>
      <w:sz w:val="16"/>
      <w:szCs w:val="16"/>
      <w:lang w:eastAsia="ar-SA"/>
    </w:rPr>
  </w:style>
  <w:style w:type="paragraph" w:customStyle="1" w:styleId="55">
    <w:name w:val="Знак5 Знак Знак Знак Знак Знак Знак"/>
    <w:basedOn w:val="a"/>
    <w:rsid w:val="006B322B"/>
    <w:pPr>
      <w:spacing w:after="160" w:line="240" w:lineRule="exact"/>
    </w:pPr>
    <w:rPr>
      <w:rFonts w:ascii="Verdana" w:eastAsia="Times New Roma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4123">
      <w:bodyDiv w:val="1"/>
      <w:marLeft w:val="0"/>
      <w:marRight w:val="0"/>
      <w:marTop w:val="0"/>
      <w:marBottom w:val="0"/>
      <w:divBdr>
        <w:top w:val="none" w:sz="0" w:space="0" w:color="auto"/>
        <w:left w:val="none" w:sz="0" w:space="0" w:color="auto"/>
        <w:bottom w:val="none" w:sz="0" w:space="0" w:color="auto"/>
        <w:right w:val="none" w:sz="0" w:space="0" w:color="auto"/>
      </w:divBdr>
    </w:div>
    <w:div w:id="85537490">
      <w:bodyDiv w:val="1"/>
      <w:marLeft w:val="0"/>
      <w:marRight w:val="0"/>
      <w:marTop w:val="0"/>
      <w:marBottom w:val="0"/>
      <w:divBdr>
        <w:top w:val="none" w:sz="0" w:space="0" w:color="auto"/>
        <w:left w:val="none" w:sz="0" w:space="0" w:color="auto"/>
        <w:bottom w:val="none" w:sz="0" w:space="0" w:color="auto"/>
        <w:right w:val="none" w:sz="0" w:space="0" w:color="auto"/>
      </w:divBdr>
    </w:div>
    <w:div w:id="161896563">
      <w:bodyDiv w:val="1"/>
      <w:marLeft w:val="0"/>
      <w:marRight w:val="0"/>
      <w:marTop w:val="0"/>
      <w:marBottom w:val="0"/>
      <w:divBdr>
        <w:top w:val="none" w:sz="0" w:space="0" w:color="auto"/>
        <w:left w:val="none" w:sz="0" w:space="0" w:color="auto"/>
        <w:bottom w:val="none" w:sz="0" w:space="0" w:color="auto"/>
        <w:right w:val="none" w:sz="0" w:space="0" w:color="auto"/>
      </w:divBdr>
    </w:div>
    <w:div w:id="323972842">
      <w:bodyDiv w:val="1"/>
      <w:marLeft w:val="0"/>
      <w:marRight w:val="0"/>
      <w:marTop w:val="0"/>
      <w:marBottom w:val="0"/>
      <w:divBdr>
        <w:top w:val="none" w:sz="0" w:space="0" w:color="auto"/>
        <w:left w:val="none" w:sz="0" w:space="0" w:color="auto"/>
        <w:bottom w:val="none" w:sz="0" w:space="0" w:color="auto"/>
        <w:right w:val="none" w:sz="0" w:space="0" w:color="auto"/>
      </w:divBdr>
    </w:div>
    <w:div w:id="604121685">
      <w:bodyDiv w:val="1"/>
      <w:marLeft w:val="0"/>
      <w:marRight w:val="0"/>
      <w:marTop w:val="0"/>
      <w:marBottom w:val="0"/>
      <w:divBdr>
        <w:top w:val="none" w:sz="0" w:space="0" w:color="auto"/>
        <w:left w:val="none" w:sz="0" w:space="0" w:color="auto"/>
        <w:bottom w:val="none" w:sz="0" w:space="0" w:color="auto"/>
        <w:right w:val="none" w:sz="0" w:space="0" w:color="auto"/>
      </w:divBdr>
    </w:div>
    <w:div w:id="892690914">
      <w:bodyDiv w:val="1"/>
      <w:marLeft w:val="0"/>
      <w:marRight w:val="0"/>
      <w:marTop w:val="0"/>
      <w:marBottom w:val="0"/>
      <w:divBdr>
        <w:top w:val="none" w:sz="0" w:space="0" w:color="auto"/>
        <w:left w:val="none" w:sz="0" w:space="0" w:color="auto"/>
        <w:bottom w:val="none" w:sz="0" w:space="0" w:color="auto"/>
        <w:right w:val="none" w:sz="0" w:space="0" w:color="auto"/>
      </w:divBdr>
    </w:div>
    <w:div w:id="982782463">
      <w:bodyDiv w:val="1"/>
      <w:marLeft w:val="0"/>
      <w:marRight w:val="0"/>
      <w:marTop w:val="0"/>
      <w:marBottom w:val="0"/>
      <w:divBdr>
        <w:top w:val="none" w:sz="0" w:space="0" w:color="auto"/>
        <w:left w:val="none" w:sz="0" w:space="0" w:color="auto"/>
        <w:bottom w:val="none" w:sz="0" w:space="0" w:color="auto"/>
        <w:right w:val="none" w:sz="0" w:space="0" w:color="auto"/>
      </w:divBdr>
    </w:div>
    <w:div w:id="1123501582">
      <w:bodyDiv w:val="1"/>
      <w:marLeft w:val="0"/>
      <w:marRight w:val="0"/>
      <w:marTop w:val="0"/>
      <w:marBottom w:val="0"/>
      <w:divBdr>
        <w:top w:val="none" w:sz="0" w:space="0" w:color="auto"/>
        <w:left w:val="none" w:sz="0" w:space="0" w:color="auto"/>
        <w:bottom w:val="none" w:sz="0" w:space="0" w:color="auto"/>
        <w:right w:val="none" w:sz="0" w:space="0" w:color="auto"/>
      </w:divBdr>
    </w:div>
    <w:div w:id="1229265266">
      <w:bodyDiv w:val="1"/>
      <w:marLeft w:val="0"/>
      <w:marRight w:val="0"/>
      <w:marTop w:val="0"/>
      <w:marBottom w:val="0"/>
      <w:divBdr>
        <w:top w:val="none" w:sz="0" w:space="0" w:color="auto"/>
        <w:left w:val="none" w:sz="0" w:space="0" w:color="auto"/>
        <w:bottom w:val="none" w:sz="0" w:space="0" w:color="auto"/>
        <w:right w:val="none" w:sz="0" w:space="0" w:color="auto"/>
      </w:divBdr>
    </w:div>
    <w:div w:id="1278370832">
      <w:bodyDiv w:val="1"/>
      <w:marLeft w:val="0"/>
      <w:marRight w:val="0"/>
      <w:marTop w:val="0"/>
      <w:marBottom w:val="0"/>
      <w:divBdr>
        <w:top w:val="none" w:sz="0" w:space="0" w:color="auto"/>
        <w:left w:val="none" w:sz="0" w:space="0" w:color="auto"/>
        <w:bottom w:val="none" w:sz="0" w:space="0" w:color="auto"/>
        <w:right w:val="none" w:sz="0" w:space="0" w:color="auto"/>
      </w:divBdr>
    </w:div>
    <w:div w:id="1317145049">
      <w:bodyDiv w:val="1"/>
      <w:marLeft w:val="0"/>
      <w:marRight w:val="0"/>
      <w:marTop w:val="0"/>
      <w:marBottom w:val="0"/>
      <w:divBdr>
        <w:top w:val="none" w:sz="0" w:space="0" w:color="auto"/>
        <w:left w:val="none" w:sz="0" w:space="0" w:color="auto"/>
        <w:bottom w:val="none" w:sz="0" w:space="0" w:color="auto"/>
        <w:right w:val="none" w:sz="0" w:space="0" w:color="auto"/>
      </w:divBdr>
    </w:div>
    <w:div w:id="1493257465">
      <w:bodyDiv w:val="1"/>
      <w:marLeft w:val="0"/>
      <w:marRight w:val="0"/>
      <w:marTop w:val="0"/>
      <w:marBottom w:val="0"/>
      <w:divBdr>
        <w:top w:val="none" w:sz="0" w:space="0" w:color="auto"/>
        <w:left w:val="none" w:sz="0" w:space="0" w:color="auto"/>
        <w:bottom w:val="none" w:sz="0" w:space="0" w:color="auto"/>
        <w:right w:val="none" w:sz="0" w:space="0" w:color="auto"/>
      </w:divBdr>
      <w:divsChild>
        <w:div w:id="1162896403">
          <w:marLeft w:val="0"/>
          <w:marRight w:val="0"/>
          <w:marTop w:val="0"/>
          <w:marBottom w:val="0"/>
          <w:divBdr>
            <w:top w:val="none" w:sz="0" w:space="0" w:color="auto"/>
            <w:left w:val="none" w:sz="0" w:space="0" w:color="auto"/>
            <w:bottom w:val="none" w:sz="0" w:space="0" w:color="auto"/>
            <w:right w:val="none" w:sz="0" w:space="0" w:color="auto"/>
          </w:divBdr>
          <w:divsChild>
            <w:div w:id="1541362922">
              <w:marLeft w:val="0"/>
              <w:marRight w:val="0"/>
              <w:marTop w:val="0"/>
              <w:marBottom w:val="0"/>
              <w:divBdr>
                <w:top w:val="none" w:sz="0" w:space="0" w:color="auto"/>
                <w:left w:val="none" w:sz="0" w:space="0" w:color="auto"/>
                <w:bottom w:val="none" w:sz="0" w:space="0" w:color="auto"/>
                <w:right w:val="none" w:sz="0" w:space="0" w:color="auto"/>
              </w:divBdr>
              <w:divsChild>
                <w:div w:id="1512715717">
                  <w:marLeft w:val="0"/>
                  <w:marRight w:val="0"/>
                  <w:marTop w:val="0"/>
                  <w:marBottom w:val="0"/>
                  <w:divBdr>
                    <w:top w:val="none" w:sz="0" w:space="0" w:color="auto"/>
                    <w:left w:val="none" w:sz="0" w:space="0" w:color="auto"/>
                    <w:bottom w:val="none" w:sz="0" w:space="0" w:color="auto"/>
                    <w:right w:val="none" w:sz="0" w:space="0" w:color="auto"/>
                  </w:divBdr>
                  <w:divsChild>
                    <w:div w:id="1697652463">
                      <w:marLeft w:val="0"/>
                      <w:marRight w:val="5280"/>
                      <w:marTop w:val="0"/>
                      <w:marBottom w:val="0"/>
                      <w:divBdr>
                        <w:top w:val="none" w:sz="0" w:space="0" w:color="auto"/>
                        <w:left w:val="none" w:sz="0" w:space="0" w:color="auto"/>
                        <w:bottom w:val="none" w:sz="0" w:space="0" w:color="auto"/>
                        <w:right w:val="none" w:sz="0" w:space="0" w:color="auto"/>
                      </w:divBdr>
                      <w:divsChild>
                        <w:div w:id="1678072307">
                          <w:marLeft w:val="240"/>
                          <w:marRight w:val="24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1745177445">
      <w:bodyDiv w:val="1"/>
      <w:marLeft w:val="0"/>
      <w:marRight w:val="0"/>
      <w:marTop w:val="0"/>
      <w:marBottom w:val="0"/>
      <w:divBdr>
        <w:top w:val="none" w:sz="0" w:space="0" w:color="auto"/>
        <w:left w:val="none" w:sz="0" w:space="0" w:color="auto"/>
        <w:bottom w:val="none" w:sz="0" w:space="0" w:color="auto"/>
        <w:right w:val="none" w:sz="0" w:space="0" w:color="auto"/>
      </w:divBdr>
    </w:div>
    <w:div w:id="1901941182">
      <w:bodyDiv w:val="1"/>
      <w:marLeft w:val="0"/>
      <w:marRight w:val="0"/>
      <w:marTop w:val="0"/>
      <w:marBottom w:val="0"/>
      <w:divBdr>
        <w:top w:val="none" w:sz="0" w:space="0" w:color="auto"/>
        <w:left w:val="none" w:sz="0" w:space="0" w:color="auto"/>
        <w:bottom w:val="none" w:sz="0" w:space="0" w:color="auto"/>
        <w:right w:val="none" w:sz="0" w:space="0" w:color="auto"/>
      </w:divBdr>
    </w:div>
    <w:div w:id="1975914715">
      <w:bodyDiv w:val="1"/>
      <w:marLeft w:val="0"/>
      <w:marRight w:val="0"/>
      <w:marTop w:val="0"/>
      <w:marBottom w:val="0"/>
      <w:divBdr>
        <w:top w:val="none" w:sz="0" w:space="0" w:color="auto"/>
        <w:left w:val="none" w:sz="0" w:space="0" w:color="auto"/>
        <w:bottom w:val="none" w:sz="0" w:space="0" w:color="auto"/>
        <w:right w:val="none" w:sz="0" w:space="0" w:color="auto"/>
      </w:divBdr>
    </w:div>
    <w:div w:id="2084986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iki.klerk.ru/index.php/%D0%A3%D0%BF%D1%80%D0%BE%D1%89%D0%B5%D0%BD%D0%BD%D0%B0%D1%8F_%D1%81%D0%B8%D1%81%D1%82%D0%B5%D0%BC%D0%B0_%D0%BD%D0%B0%D0%BB%D0%BE%D0%B3%D0%BE%D0%BE%D0%B1%D0%BB%D0%BE%D0%B6%D0%B5%D0%BD%D0%B8%D1%8F_%D0%BD%D0%B0_%D0%BE%D1%81%D0%BD%D0%BE%D0%B2%D0%B5_%D0%BF%D0%B0%D1%82%D0%B5%D0%BD%D1%82%D0%B0" TargetMode="External"/><Relationship Id="rId4" Type="http://schemas.microsoft.com/office/2007/relationships/stylesWithEffects" Target="stylesWithEffects.xml"/><Relationship Id="rId9" Type="http://schemas.openxmlformats.org/officeDocument/2006/relationships/hyperlink" Target="consultantplus://offline/ref=545D77DF6DF65CF9A9AA1F3FA16C2D23C0E768A0E247E0050F512708F4259A84F02D0A571059153395B641k8H0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robova_la\Desktop\&#1054;&#1090;&#1095;&#1077;&#1090;%20&#1043;&#1083;&#1072;&#1074;&#1099;%20&#1079;&#1072;%202013%20&#1054;&#1090;%20&#1057;&#1055;\&#1055;&#1086;&#1103;&#1089;&#1085;&#1080;&#1090;%20&#1079;&#1072;&#1087;%20&#1082;%20&#1086;&#1090;&#1095;&#1077;&#1090;&#1091;%20&#1043;&#1083;&#1072;&#1074;&#1099;%202013\&#1055;&#1086;&#1103;&#1089;&#1085;&#1080;&#1090;&#1077;&#1083;&#1100;&#1085;&#1072;&#1103;%20&#1079;&#1072;&#1087;&#1080;&#1089;&#1082;&#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0AD10-650B-4E1B-8126-4797AB944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Пояснительная записка.dot</Template>
  <TotalTime>0</TotalTime>
  <Pages>21</Pages>
  <Words>11958</Words>
  <Characters>68163</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79962</CharactersWithSpaces>
  <SharedDoc>false</SharedDoc>
  <HLinks>
    <vt:vector size="6" baseType="variant">
      <vt:variant>
        <vt:i4>8192047</vt:i4>
      </vt:variant>
      <vt:variant>
        <vt:i4>0</vt:i4>
      </vt:variant>
      <vt:variant>
        <vt:i4>0</vt:i4>
      </vt:variant>
      <vt:variant>
        <vt:i4>5</vt:i4>
      </vt:variant>
      <vt:variant>
        <vt:lpwstr>http://www.pgu.admhmao.ru/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Медведева Лариса Анатольевна</dc:creator>
  <cp:lastModifiedBy>Kuarse</cp:lastModifiedBy>
  <cp:revision>2</cp:revision>
  <cp:lastPrinted>2014-03-05T08:25:00Z</cp:lastPrinted>
  <dcterms:created xsi:type="dcterms:W3CDTF">2014-03-07T10:10:00Z</dcterms:created>
  <dcterms:modified xsi:type="dcterms:W3CDTF">2014-03-07T10:10:00Z</dcterms:modified>
</cp:coreProperties>
</file>